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2A0FFF" w:rsidR="000B006B" w:rsidP="5D709654" w:rsidRDefault="000B006B" w14:paraId="729E50D7" w14:textId="30319145">
      <w:pPr>
        <w:rPr>
          <w:b/>
          <w:bCs/>
          <w:noProof/>
          <w:lang w:val="et-EE"/>
        </w:rPr>
      </w:pPr>
    </w:p>
    <w:p w:rsidRPr="002A0FFF" w:rsidR="00544CC5" w:rsidP="5D709654" w:rsidRDefault="00544CC5" w14:paraId="02E2987F" w14:textId="77777777">
      <w:pPr>
        <w:jc w:val="both"/>
        <w:rPr>
          <w:rFonts w:cs="Arial"/>
          <w:noProof/>
          <w:lang w:val="et-EE"/>
        </w:rPr>
      </w:pPr>
    </w:p>
    <w:p w:rsidRPr="002A0FFF" w:rsidR="00544CC5" w:rsidP="5D709654" w:rsidRDefault="00544CC5" w14:paraId="4A010046" w14:textId="77777777">
      <w:pPr>
        <w:jc w:val="both"/>
        <w:rPr>
          <w:rFonts w:cs="Arial"/>
          <w:noProof/>
          <w:lang w:val="et-EE"/>
        </w:rPr>
      </w:pPr>
    </w:p>
    <w:p w:rsidRPr="002A0FFF" w:rsidR="00544CC5" w:rsidP="5D709654" w:rsidRDefault="00544CC5" w14:paraId="237469DB" w14:textId="77777777">
      <w:pPr>
        <w:jc w:val="both"/>
        <w:rPr>
          <w:rFonts w:cs="Arial"/>
          <w:noProof/>
          <w:lang w:val="et-EE"/>
        </w:rPr>
      </w:pPr>
    </w:p>
    <w:p w:rsidRPr="002A0FFF" w:rsidR="00544CC5" w:rsidP="5D709654" w:rsidRDefault="00544CC5" w14:paraId="440DBAAB" w14:textId="6F366E89">
      <w:pPr>
        <w:tabs>
          <w:tab w:val="left" w:pos="1200"/>
          <w:tab w:val="center" w:pos="4535"/>
        </w:tabs>
        <w:jc w:val="center"/>
        <w:rPr>
          <w:rFonts w:cs="Arial"/>
          <w:noProof/>
          <w:lang w:val="et-EE"/>
        </w:rPr>
      </w:pPr>
      <w:r w:rsidRPr="002A0FFF">
        <w:rPr>
          <w:noProof/>
          <w:lang w:val="et-EE"/>
        </w:rPr>
        <w:drawing>
          <wp:inline distT="0" distB="0" distL="0" distR="0" wp14:anchorId="2EA29CB2" wp14:editId="561132C6">
            <wp:extent cx="5753098" cy="2305050"/>
            <wp:effectExtent l="0" t="0" r="0" b="0"/>
            <wp:docPr id="1" name="Picture 1" descr="Logo noolega&#10;&#10;Kirjeldus genereeritakse automaatse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5753098" cy="2305050"/>
                    </a:xfrm>
                    <a:prstGeom prst="rect">
                      <a:avLst/>
                    </a:prstGeom>
                  </pic:spPr>
                </pic:pic>
              </a:graphicData>
            </a:graphic>
          </wp:inline>
        </w:drawing>
      </w:r>
    </w:p>
    <w:p w:rsidRPr="002A0FFF" w:rsidR="00544CC5" w:rsidP="5D709654" w:rsidRDefault="00544CC5" w14:paraId="5DBF103B" w14:textId="77777777">
      <w:pPr>
        <w:jc w:val="both"/>
        <w:rPr>
          <w:rFonts w:cs="Arial"/>
          <w:noProof/>
          <w:lang w:val="et-EE"/>
        </w:rPr>
      </w:pPr>
    </w:p>
    <w:p w:rsidRPr="002A0FFF" w:rsidR="00544CC5" w:rsidP="5D709654" w:rsidRDefault="00544CC5" w14:paraId="05DE86AC" w14:textId="77777777">
      <w:pPr>
        <w:jc w:val="both"/>
        <w:rPr>
          <w:rFonts w:cs="Arial"/>
          <w:noProof/>
          <w:lang w:val="et-EE"/>
        </w:rPr>
      </w:pPr>
    </w:p>
    <w:p w:rsidRPr="002A0FFF" w:rsidR="00544CC5" w:rsidP="0077397A" w:rsidRDefault="00544CC5" w14:paraId="339FDC13" w14:textId="77777777">
      <w:pPr>
        <w:rPr>
          <w:rFonts w:cs="Arial"/>
          <w:noProof/>
          <w:lang w:val="et-EE"/>
        </w:rPr>
      </w:pPr>
    </w:p>
    <w:p w:rsidRPr="002A0FFF" w:rsidR="00544CC5" w:rsidP="00544CC5" w:rsidRDefault="00544CC5" w14:paraId="16CA9335" w14:textId="77777777">
      <w:pPr>
        <w:jc w:val="center"/>
        <w:rPr>
          <w:rFonts w:cs="Arial"/>
          <w:noProof/>
          <w:lang w:val="et-EE"/>
        </w:rPr>
      </w:pPr>
    </w:p>
    <w:p w:rsidRPr="002A0FFF" w:rsidR="00544CC5" w:rsidP="5D709654" w:rsidRDefault="00544CC5" w14:paraId="747E049C" w14:textId="0D0C4569">
      <w:pPr>
        <w:spacing w:after="360"/>
        <w:jc w:val="center"/>
        <w:rPr>
          <w:rFonts w:cs="Arial"/>
          <w:b/>
          <w:bCs/>
          <w:noProof/>
          <w:sz w:val="24"/>
          <w:szCs w:val="24"/>
          <w:lang w:val="et-EE"/>
        </w:rPr>
      </w:pPr>
      <w:r w:rsidRPr="002A0FFF">
        <w:rPr>
          <w:rFonts w:cs="Arial"/>
          <w:b/>
          <w:bCs/>
          <w:noProof/>
          <w:sz w:val="24"/>
          <w:szCs w:val="24"/>
          <w:lang w:val="et-EE"/>
        </w:rPr>
        <w:t>AS Eesti Post</w:t>
      </w:r>
    </w:p>
    <w:p w:rsidRPr="002A0FFF" w:rsidR="00544CC5" w:rsidP="59312596" w:rsidRDefault="002A0FFF" w14:paraId="2183C2E5" w14:textId="1C8BEFF2">
      <w:pPr>
        <w:jc w:val="center"/>
        <w:rPr>
          <w:rFonts w:cs="Arial"/>
          <w:b/>
          <w:bCs/>
          <w:noProof/>
          <w:sz w:val="24"/>
          <w:szCs w:val="24"/>
          <w:lang w:val="et-EE"/>
        </w:rPr>
      </w:pPr>
      <w:r w:rsidRPr="002A0FFF">
        <w:rPr>
          <w:rFonts w:cs="Arial"/>
          <w:b/>
          <w:bCs/>
          <w:noProof/>
          <w:sz w:val="24"/>
          <w:szCs w:val="24"/>
          <w:lang w:val="et-EE"/>
        </w:rPr>
        <w:t>N</w:t>
      </w:r>
      <w:r w:rsidRPr="002A0FFF" w:rsidR="00BF5C36">
        <w:rPr>
          <w:rFonts w:cs="Arial"/>
          <w:b/>
          <w:bCs/>
          <w:noProof/>
          <w:sz w:val="24"/>
          <w:szCs w:val="24"/>
          <w:lang w:val="et-EE"/>
        </w:rPr>
        <w:t>õukogu tegevusaruanne 2025</w:t>
      </w:r>
    </w:p>
    <w:p w:rsidRPr="002A0FFF" w:rsidR="00544CC5" w:rsidP="00544CC5" w:rsidRDefault="00544CC5" w14:paraId="644C1642" w14:textId="77777777">
      <w:pPr>
        <w:jc w:val="both"/>
        <w:rPr>
          <w:rFonts w:cs="Arial"/>
          <w:noProof/>
          <w:lang w:val="et-EE"/>
        </w:rPr>
      </w:pPr>
    </w:p>
    <w:p w:rsidRPr="002A0FFF" w:rsidR="00544CC5" w:rsidP="00544CC5" w:rsidRDefault="00544CC5" w14:paraId="55FECAA6" w14:textId="77777777">
      <w:pPr>
        <w:jc w:val="both"/>
        <w:rPr>
          <w:rFonts w:cs="Arial"/>
          <w:noProof/>
          <w:lang w:val="et-EE"/>
        </w:rPr>
      </w:pPr>
    </w:p>
    <w:p w:rsidRPr="002A0FFF" w:rsidR="00544CC5" w:rsidP="00544CC5" w:rsidRDefault="00544CC5" w14:paraId="2AB138FE" w14:textId="77777777">
      <w:pPr>
        <w:jc w:val="both"/>
        <w:rPr>
          <w:rFonts w:cs="Arial"/>
          <w:noProof/>
          <w:lang w:val="et-EE"/>
        </w:rPr>
      </w:pPr>
    </w:p>
    <w:p w:rsidRPr="002A0FFF" w:rsidR="0077397A" w:rsidP="00544CC5" w:rsidRDefault="0077397A" w14:paraId="6B828262" w14:textId="77777777">
      <w:pPr>
        <w:jc w:val="both"/>
        <w:rPr>
          <w:rFonts w:cs="Arial"/>
          <w:noProof/>
          <w:lang w:val="et-EE"/>
        </w:rPr>
      </w:pPr>
    </w:p>
    <w:p w:rsidRPr="002A0FFF" w:rsidR="0077397A" w:rsidP="00544CC5" w:rsidRDefault="0077397A" w14:paraId="515E78E4" w14:textId="77777777">
      <w:pPr>
        <w:jc w:val="both"/>
        <w:rPr>
          <w:rFonts w:cs="Arial"/>
          <w:noProof/>
          <w:lang w:val="et-EE"/>
        </w:rPr>
      </w:pPr>
    </w:p>
    <w:p w:rsidRPr="002A0FFF" w:rsidR="0077397A" w:rsidP="00544CC5" w:rsidRDefault="0077397A" w14:paraId="1FCDBB57" w14:textId="77777777">
      <w:pPr>
        <w:jc w:val="both"/>
        <w:rPr>
          <w:rFonts w:cs="Arial"/>
          <w:noProof/>
          <w:lang w:val="et-EE"/>
        </w:rPr>
      </w:pPr>
    </w:p>
    <w:p w:rsidRPr="002A0FFF" w:rsidR="0077397A" w:rsidP="00544CC5" w:rsidRDefault="0077397A" w14:paraId="14236612" w14:textId="77777777">
      <w:pPr>
        <w:jc w:val="both"/>
        <w:rPr>
          <w:rFonts w:cs="Arial"/>
          <w:noProof/>
          <w:lang w:val="et-EE"/>
        </w:rPr>
      </w:pPr>
    </w:p>
    <w:p w:rsidRPr="002A0FFF" w:rsidR="00544CC5" w:rsidP="00544CC5" w:rsidRDefault="00544CC5" w14:paraId="6BE43752" w14:textId="77777777">
      <w:pPr>
        <w:jc w:val="both"/>
        <w:rPr>
          <w:rFonts w:cs="Arial"/>
          <w:noProof/>
          <w:lang w:val="et-EE"/>
        </w:rPr>
      </w:pPr>
    </w:p>
    <w:p w:rsidRPr="002A0FFF" w:rsidR="00544CC5" w:rsidP="00544CC5" w:rsidRDefault="00544CC5" w14:paraId="2D2B36D5" w14:textId="77777777">
      <w:pPr>
        <w:jc w:val="both"/>
        <w:rPr>
          <w:rFonts w:cs="Arial"/>
          <w:noProof/>
          <w:lang w:val="et-EE"/>
        </w:rPr>
      </w:pP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63"/>
        <w:gridCol w:w="4509"/>
      </w:tblGrid>
      <w:tr w:rsidRPr="002A0FFF" w:rsidR="00544CC5" w:rsidTr="5D709654" w14:paraId="387BA22C" w14:textId="77777777">
        <w:tc>
          <w:tcPr>
            <w:tcW w:w="4885" w:type="dxa"/>
            <w:vAlign w:val="center"/>
          </w:tcPr>
          <w:p w:rsidRPr="002A0FFF" w:rsidR="00544CC5" w:rsidRDefault="00544CC5" w14:paraId="6DE34E89" w14:textId="534B43D9">
            <w:pPr>
              <w:spacing w:line="259" w:lineRule="auto"/>
              <w:jc w:val="right"/>
              <w:rPr>
                <w:rFonts w:cs="Arial"/>
                <w:noProof/>
                <w:lang w:val="et-EE"/>
              </w:rPr>
            </w:pPr>
            <w:r w:rsidRPr="002A0FFF">
              <w:rPr>
                <w:rFonts w:cs="Arial"/>
                <w:noProof/>
                <w:lang w:val="et-EE"/>
              </w:rPr>
              <w:t>Aruandeperioodi algus:</w:t>
            </w:r>
          </w:p>
        </w:tc>
        <w:tc>
          <w:tcPr>
            <w:tcW w:w="4885" w:type="dxa"/>
          </w:tcPr>
          <w:p w:rsidRPr="002A0FFF" w:rsidR="00544CC5" w:rsidRDefault="5DCC67AF" w14:paraId="4448D0B6" w14:textId="23BBDA79">
            <w:pPr>
              <w:spacing w:line="259" w:lineRule="auto"/>
              <w:jc w:val="both"/>
              <w:rPr>
                <w:rFonts w:cs="Arial"/>
                <w:noProof/>
                <w:lang w:val="et-EE"/>
              </w:rPr>
            </w:pPr>
            <w:r w:rsidRPr="002A0FFF">
              <w:rPr>
                <w:rFonts w:cs="Arial"/>
                <w:noProof/>
                <w:lang w:val="et-EE"/>
              </w:rPr>
              <w:t>01.01.2025</w:t>
            </w:r>
          </w:p>
        </w:tc>
      </w:tr>
      <w:tr w:rsidRPr="002A0FFF" w:rsidR="00544CC5" w:rsidTr="5D709654" w14:paraId="36246E27" w14:textId="77777777">
        <w:tc>
          <w:tcPr>
            <w:tcW w:w="4885" w:type="dxa"/>
            <w:vAlign w:val="center"/>
          </w:tcPr>
          <w:p w:rsidRPr="002A0FFF" w:rsidR="00544CC5" w:rsidRDefault="00544CC5" w14:paraId="7A093378" w14:textId="2A473DCD">
            <w:pPr>
              <w:spacing w:line="259" w:lineRule="auto"/>
              <w:jc w:val="right"/>
              <w:rPr>
                <w:rFonts w:cs="Arial"/>
                <w:noProof/>
                <w:lang w:val="et-EE"/>
              </w:rPr>
            </w:pPr>
            <w:r w:rsidRPr="002A0FFF">
              <w:rPr>
                <w:rFonts w:cs="Arial"/>
                <w:noProof/>
                <w:lang w:val="et-EE"/>
              </w:rPr>
              <w:t>Aruandeperioodi lõpp:</w:t>
            </w:r>
          </w:p>
        </w:tc>
        <w:tc>
          <w:tcPr>
            <w:tcW w:w="4885" w:type="dxa"/>
          </w:tcPr>
          <w:p w:rsidRPr="002A0FFF" w:rsidR="00544CC5" w:rsidRDefault="2177656D" w14:paraId="4E08795B" w14:textId="433DF5F5">
            <w:pPr>
              <w:spacing w:line="259" w:lineRule="auto"/>
              <w:jc w:val="both"/>
              <w:rPr>
                <w:rFonts w:cs="Arial"/>
                <w:noProof/>
                <w:lang w:val="et-EE"/>
              </w:rPr>
            </w:pPr>
            <w:r w:rsidRPr="002A0FFF">
              <w:rPr>
                <w:rFonts w:cs="Arial"/>
                <w:noProof/>
                <w:lang w:val="et-EE"/>
              </w:rPr>
              <w:t>31.12.2025</w:t>
            </w:r>
          </w:p>
        </w:tc>
      </w:tr>
    </w:tbl>
    <w:p w:rsidRPr="002A0FFF" w:rsidR="004D6001" w:rsidP="5D709654" w:rsidRDefault="000B006B" w14:paraId="3EAEC1D5" w14:textId="3DF59404">
      <w:pPr>
        <w:rPr>
          <w:b/>
          <w:bCs/>
          <w:noProof/>
          <w:lang w:val="et-EE"/>
        </w:rPr>
      </w:pPr>
      <w:r w:rsidRPr="002A0FFF">
        <w:rPr>
          <w:b/>
          <w:bCs/>
          <w:noProof/>
          <w:lang w:val="et-EE"/>
        </w:rPr>
        <w:br w:type="page"/>
      </w:r>
    </w:p>
    <w:p w:rsidRPr="002A0FFF" w:rsidR="00A22155" w:rsidP="5D709654" w:rsidRDefault="61261B00" w14:paraId="7B7D7463" w14:textId="738E21E2">
      <w:pPr>
        <w:rPr>
          <w:rFonts w:asciiTheme="majorHAnsi" w:hAnsiTheme="majorHAnsi"/>
          <w:b/>
          <w:bCs/>
          <w:noProof/>
          <w:color w:val="E97132" w:themeColor="accent2"/>
          <w:sz w:val="40"/>
          <w:szCs w:val="40"/>
          <w:lang w:val="et-EE"/>
        </w:rPr>
      </w:pPr>
      <w:r w:rsidRPr="002A0FFF">
        <w:rPr>
          <w:rFonts w:asciiTheme="majorHAnsi" w:hAnsiTheme="majorHAnsi"/>
          <w:b/>
          <w:bCs/>
          <w:noProof/>
          <w:color w:val="E97132" w:themeColor="accent2"/>
          <w:sz w:val="40"/>
          <w:szCs w:val="40"/>
          <w:lang w:val="et-EE"/>
        </w:rPr>
        <w:t>Sisukord</w:t>
      </w:r>
    </w:p>
    <w:p w:rsidR="00E34C42" w:rsidRDefault="0074680A" w14:paraId="7C10D458" w14:textId="09345A51">
      <w:pPr>
        <w:pStyle w:val="TOC1"/>
        <w:tabs>
          <w:tab w:val="right" w:leader="dot" w:pos="9062"/>
        </w:tabs>
        <w:rPr>
          <w:rFonts w:eastAsiaTheme="minorEastAsia"/>
          <w:noProof/>
          <w:sz w:val="24"/>
          <w:szCs w:val="24"/>
          <w:lang w:val="et-EE" w:eastAsia="et-EE"/>
        </w:rPr>
      </w:pPr>
      <w:r w:rsidRPr="002A0FFF">
        <w:rPr>
          <w:noProof/>
          <w:lang w:val="et-EE"/>
        </w:rPr>
        <w:fldChar w:fldCharType="begin"/>
      </w:r>
      <w:r w:rsidRPr="002A0FFF" w:rsidR="00487E24">
        <w:rPr>
          <w:noProof/>
          <w:lang w:val="et-EE"/>
        </w:rPr>
        <w:instrText>TOC \o "1-2" \z \u \h</w:instrText>
      </w:r>
      <w:r w:rsidRPr="002A0FFF">
        <w:rPr>
          <w:noProof/>
          <w:lang w:val="et-EE"/>
        </w:rPr>
        <w:fldChar w:fldCharType="separate"/>
      </w:r>
      <w:hyperlink w:history="1" w:anchor="_Toc224838286">
        <w:r w:rsidRPr="009F69FF" w:rsidR="00E34C42">
          <w:rPr>
            <w:rStyle w:val="Hyperlink"/>
            <w:noProof/>
            <w:lang w:val="et-EE"/>
          </w:rPr>
          <w:t>1. Aruande alus ja nõukogu roll</w:t>
        </w:r>
        <w:r w:rsidR="00E34C42">
          <w:rPr>
            <w:noProof/>
            <w:webHidden/>
          </w:rPr>
          <w:tab/>
        </w:r>
        <w:r w:rsidR="00E34C42">
          <w:rPr>
            <w:noProof/>
            <w:webHidden/>
          </w:rPr>
          <w:fldChar w:fldCharType="begin"/>
        </w:r>
        <w:r w:rsidR="00E34C42">
          <w:rPr>
            <w:noProof/>
            <w:webHidden/>
          </w:rPr>
          <w:instrText xml:space="preserve"> PAGEREF _Toc224838286 \h </w:instrText>
        </w:r>
        <w:r w:rsidR="00E34C42">
          <w:rPr>
            <w:noProof/>
            <w:webHidden/>
          </w:rPr>
        </w:r>
        <w:r w:rsidR="00E34C42">
          <w:rPr>
            <w:noProof/>
            <w:webHidden/>
          </w:rPr>
          <w:fldChar w:fldCharType="separate"/>
        </w:r>
        <w:r w:rsidR="00E34C42">
          <w:rPr>
            <w:noProof/>
            <w:webHidden/>
          </w:rPr>
          <w:t>3</w:t>
        </w:r>
        <w:r w:rsidR="00E34C42">
          <w:rPr>
            <w:noProof/>
            <w:webHidden/>
          </w:rPr>
          <w:fldChar w:fldCharType="end"/>
        </w:r>
      </w:hyperlink>
    </w:p>
    <w:p w:rsidR="00E34C42" w:rsidRDefault="00E34C42" w14:paraId="2CAF208B" w14:textId="2CA4F3A4">
      <w:pPr>
        <w:pStyle w:val="TOC1"/>
        <w:tabs>
          <w:tab w:val="right" w:leader="dot" w:pos="9062"/>
        </w:tabs>
        <w:rPr>
          <w:rFonts w:eastAsiaTheme="minorEastAsia"/>
          <w:noProof/>
          <w:sz w:val="24"/>
          <w:szCs w:val="24"/>
          <w:lang w:val="et-EE" w:eastAsia="et-EE"/>
        </w:rPr>
      </w:pPr>
      <w:hyperlink w:history="1" w:anchor="_Toc224838287">
        <w:r w:rsidRPr="009F69FF">
          <w:rPr>
            <w:rStyle w:val="Hyperlink"/>
            <w:noProof/>
            <w:lang w:val="et-EE"/>
          </w:rPr>
          <w:t>2. Juhtorganite koosseis, tegevus ja tasustamine</w:t>
        </w:r>
        <w:r>
          <w:rPr>
            <w:noProof/>
            <w:webHidden/>
          </w:rPr>
          <w:tab/>
        </w:r>
        <w:r>
          <w:rPr>
            <w:noProof/>
            <w:webHidden/>
          </w:rPr>
          <w:fldChar w:fldCharType="begin"/>
        </w:r>
        <w:r>
          <w:rPr>
            <w:noProof/>
            <w:webHidden/>
          </w:rPr>
          <w:instrText xml:space="preserve"> PAGEREF _Toc224838287 \h </w:instrText>
        </w:r>
        <w:r>
          <w:rPr>
            <w:noProof/>
            <w:webHidden/>
          </w:rPr>
        </w:r>
        <w:r>
          <w:rPr>
            <w:noProof/>
            <w:webHidden/>
          </w:rPr>
          <w:fldChar w:fldCharType="separate"/>
        </w:r>
        <w:r>
          <w:rPr>
            <w:noProof/>
            <w:webHidden/>
          </w:rPr>
          <w:t>3</w:t>
        </w:r>
        <w:r>
          <w:rPr>
            <w:noProof/>
            <w:webHidden/>
          </w:rPr>
          <w:fldChar w:fldCharType="end"/>
        </w:r>
      </w:hyperlink>
    </w:p>
    <w:p w:rsidR="00E34C42" w:rsidRDefault="00E34C42" w14:paraId="55802F9D" w14:textId="22C5787C">
      <w:pPr>
        <w:pStyle w:val="TOC2"/>
        <w:tabs>
          <w:tab w:val="right" w:leader="dot" w:pos="9062"/>
        </w:tabs>
        <w:rPr>
          <w:rFonts w:eastAsiaTheme="minorEastAsia"/>
          <w:noProof/>
          <w:sz w:val="24"/>
          <w:szCs w:val="24"/>
          <w:lang w:val="et-EE" w:eastAsia="et-EE"/>
        </w:rPr>
      </w:pPr>
      <w:hyperlink w:history="1" w:anchor="_Toc224838288">
        <w:r w:rsidRPr="009F69FF">
          <w:rPr>
            <w:rStyle w:val="Hyperlink"/>
            <w:noProof/>
            <w:lang w:val="et-EE"/>
          </w:rPr>
          <w:t>2.1 Juhtimis- ja kontrollisüsteemid</w:t>
        </w:r>
        <w:r>
          <w:rPr>
            <w:noProof/>
            <w:webHidden/>
          </w:rPr>
          <w:tab/>
        </w:r>
        <w:r>
          <w:rPr>
            <w:noProof/>
            <w:webHidden/>
          </w:rPr>
          <w:fldChar w:fldCharType="begin"/>
        </w:r>
        <w:r>
          <w:rPr>
            <w:noProof/>
            <w:webHidden/>
          </w:rPr>
          <w:instrText xml:space="preserve"> PAGEREF _Toc224838288 \h </w:instrText>
        </w:r>
        <w:r>
          <w:rPr>
            <w:noProof/>
            <w:webHidden/>
          </w:rPr>
        </w:r>
        <w:r>
          <w:rPr>
            <w:noProof/>
            <w:webHidden/>
          </w:rPr>
          <w:fldChar w:fldCharType="separate"/>
        </w:r>
        <w:r>
          <w:rPr>
            <w:noProof/>
            <w:webHidden/>
          </w:rPr>
          <w:t>3</w:t>
        </w:r>
        <w:r>
          <w:rPr>
            <w:noProof/>
            <w:webHidden/>
          </w:rPr>
          <w:fldChar w:fldCharType="end"/>
        </w:r>
      </w:hyperlink>
    </w:p>
    <w:p w:rsidR="00E34C42" w:rsidRDefault="00E34C42" w14:paraId="31AF7FF0" w14:textId="3977FEDA">
      <w:pPr>
        <w:pStyle w:val="TOC2"/>
        <w:tabs>
          <w:tab w:val="right" w:leader="dot" w:pos="9062"/>
        </w:tabs>
        <w:rPr>
          <w:rFonts w:eastAsiaTheme="minorEastAsia"/>
          <w:noProof/>
          <w:sz w:val="24"/>
          <w:szCs w:val="24"/>
          <w:lang w:val="et-EE" w:eastAsia="et-EE"/>
        </w:rPr>
      </w:pPr>
      <w:hyperlink w:history="1" w:anchor="_Toc224838289">
        <w:r w:rsidRPr="009F69FF">
          <w:rPr>
            <w:rStyle w:val="Hyperlink"/>
            <w:noProof/>
            <w:lang w:val="et-EE"/>
          </w:rPr>
          <w:t>2.2 Juhtkond</w:t>
        </w:r>
        <w:r>
          <w:rPr>
            <w:noProof/>
            <w:webHidden/>
          </w:rPr>
          <w:tab/>
        </w:r>
        <w:r>
          <w:rPr>
            <w:noProof/>
            <w:webHidden/>
          </w:rPr>
          <w:fldChar w:fldCharType="begin"/>
        </w:r>
        <w:r>
          <w:rPr>
            <w:noProof/>
            <w:webHidden/>
          </w:rPr>
          <w:instrText xml:space="preserve"> PAGEREF _Toc224838289 \h </w:instrText>
        </w:r>
        <w:r>
          <w:rPr>
            <w:noProof/>
            <w:webHidden/>
          </w:rPr>
        </w:r>
        <w:r>
          <w:rPr>
            <w:noProof/>
            <w:webHidden/>
          </w:rPr>
          <w:fldChar w:fldCharType="separate"/>
        </w:r>
        <w:r>
          <w:rPr>
            <w:noProof/>
            <w:webHidden/>
          </w:rPr>
          <w:t>3</w:t>
        </w:r>
        <w:r>
          <w:rPr>
            <w:noProof/>
            <w:webHidden/>
          </w:rPr>
          <w:fldChar w:fldCharType="end"/>
        </w:r>
      </w:hyperlink>
    </w:p>
    <w:p w:rsidR="00E34C42" w:rsidRDefault="00E34C42" w14:paraId="34CBF53A" w14:textId="72AD79FA">
      <w:pPr>
        <w:pStyle w:val="TOC2"/>
        <w:tabs>
          <w:tab w:val="right" w:leader="dot" w:pos="9062"/>
        </w:tabs>
        <w:rPr>
          <w:rFonts w:eastAsiaTheme="minorEastAsia"/>
          <w:noProof/>
          <w:sz w:val="24"/>
          <w:szCs w:val="24"/>
          <w:lang w:val="et-EE" w:eastAsia="et-EE"/>
        </w:rPr>
      </w:pPr>
      <w:hyperlink w:history="1" w:anchor="_Toc224838290">
        <w:r w:rsidRPr="009F69FF">
          <w:rPr>
            <w:rStyle w:val="Hyperlink"/>
            <w:noProof/>
            <w:lang w:val="et-EE"/>
          </w:rPr>
          <w:t>2.3 Nõukogu</w:t>
        </w:r>
        <w:r>
          <w:rPr>
            <w:noProof/>
            <w:webHidden/>
          </w:rPr>
          <w:tab/>
        </w:r>
        <w:r>
          <w:rPr>
            <w:noProof/>
            <w:webHidden/>
          </w:rPr>
          <w:fldChar w:fldCharType="begin"/>
        </w:r>
        <w:r>
          <w:rPr>
            <w:noProof/>
            <w:webHidden/>
          </w:rPr>
          <w:instrText xml:space="preserve"> PAGEREF _Toc224838290 \h </w:instrText>
        </w:r>
        <w:r>
          <w:rPr>
            <w:noProof/>
            <w:webHidden/>
          </w:rPr>
        </w:r>
        <w:r>
          <w:rPr>
            <w:noProof/>
            <w:webHidden/>
          </w:rPr>
          <w:fldChar w:fldCharType="separate"/>
        </w:r>
        <w:r>
          <w:rPr>
            <w:noProof/>
            <w:webHidden/>
          </w:rPr>
          <w:t>5</w:t>
        </w:r>
        <w:r>
          <w:rPr>
            <w:noProof/>
            <w:webHidden/>
          </w:rPr>
          <w:fldChar w:fldCharType="end"/>
        </w:r>
      </w:hyperlink>
    </w:p>
    <w:p w:rsidR="00E34C42" w:rsidRDefault="00E34C42" w14:paraId="0F8B8026" w14:textId="599C61B5">
      <w:pPr>
        <w:pStyle w:val="TOC2"/>
        <w:tabs>
          <w:tab w:val="right" w:leader="dot" w:pos="9062"/>
        </w:tabs>
        <w:rPr>
          <w:rFonts w:eastAsiaTheme="minorEastAsia"/>
          <w:noProof/>
          <w:sz w:val="24"/>
          <w:szCs w:val="24"/>
          <w:lang w:val="et-EE" w:eastAsia="et-EE"/>
        </w:rPr>
      </w:pPr>
      <w:hyperlink w:history="1" w:anchor="_Toc224838291">
        <w:r w:rsidRPr="009F69FF">
          <w:rPr>
            <w:rStyle w:val="Hyperlink"/>
            <w:noProof/>
            <w:lang w:val="et-EE"/>
          </w:rPr>
          <w:t>2.4 Auditikomitee</w:t>
        </w:r>
        <w:r>
          <w:rPr>
            <w:noProof/>
            <w:webHidden/>
          </w:rPr>
          <w:tab/>
        </w:r>
        <w:r>
          <w:rPr>
            <w:noProof/>
            <w:webHidden/>
          </w:rPr>
          <w:fldChar w:fldCharType="begin"/>
        </w:r>
        <w:r>
          <w:rPr>
            <w:noProof/>
            <w:webHidden/>
          </w:rPr>
          <w:instrText xml:space="preserve"> PAGEREF _Toc224838291 \h </w:instrText>
        </w:r>
        <w:r>
          <w:rPr>
            <w:noProof/>
            <w:webHidden/>
          </w:rPr>
        </w:r>
        <w:r>
          <w:rPr>
            <w:noProof/>
            <w:webHidden/>
          </w:rPr>
          <w:fldChar w:fldCharType="separate"/>
        </w:r>
        <w:r>
          <w:rPr>
            <w:noProof/>
            <w:webHidden/>
          </w:rPr>
          <w:t>7</w:t>
        </w:r>
        <w:r>
          <w:rPr>
            <w:noProof/>
            <w:webHidden/>
          </w:rPr>
          <w:fldChar w:fldCharType="end"/>
        </w:r>
      </w:hyperlink>
    </w:p>
    <w:p w:rsidR="00E34C42" w:rsidRDefault="00E34C42" w14:paraId="75BFEF9E" w14:textId="172689D5">
      <w:pPr>
        <w:pStyle w:val="TOC2"/>
        <w:tabs>
          <w:tab w:val="right" w:leader="dot" w:pos="9062"/>
        </w:tabs>
        <w:rPr>
          <w:rFonts w:eastAsiaTheme="minorEastAsia"/>
          <w:noProof/>
          <w:sz w:val="24"/>
          <w:szCs w:val="24"/>
          <w:lang w:val="et-EE" w:eastAsia="et-EE"/>
        </w:rPr>
      </w:pPr>
      <w:hyperlink w:history="1" w:anchor="_Toc224838292">
        <w:r w:rsidRPr="009F69FF">
          <w:rPr>
            <w:rStyle w:val="Hyperlink"/>
            <w:noProof/>
            <w:lang w:val="et-EE"/>
          </w:rPr>
          <w:t>2.5 ESG</w:t>
        </w:r>
        <w:r>
          <w:rPr>
            <w:noProof/>
            <w:webHidden/>
          </w:rPr>
          <w:tab/>
        </w:r>
        <w:r>
          <w:rPr>
            <w:noProof/>
            <w:webHidden/>
          </w:rPr>
          <w:fldChar w:fldCharType="begin"/>
        </w:r>
        <w:r>
          <w:rPr>
            <w:noProof/>
            <w:webHidden/>
          </w:rPr>
          <w:instrText xml:space="preserve"> PAGEREF _Toc224838292 \h </w:instrText>
        </w:r>
        <w:r>
          <w:rPr>
            <w:noProof/>
            <w:webHidden/>
          </w:rPr>
        </w:r>
        <w:r>
          <w:rPr>
            <w:noProof/>
            <w:webHidden/>
          </w:rPr>
          <w:fldChar w:fldCharType="separate"/>
        </w:r>
        <w:r>
          <w:rPr>
            <w:noProof/>
            <w:webHidden/>
          </w:rPr>
          <w:t>7</w:t>
        </w:r>
        <w:r>
          <w:rPr>
            <w:noProof/>
            <w:webHidden/>
          </w:rPr>
          <w:fldChar w:fldCharType="end"/>
        </w:r>
      </w:hyperlink>
    </w:p>
    <w:p w:rsidR="00E34C42" w:rsidRDefault="00E34C42" w14:paraId="5F587AFB" w14:textId="7209B10C">
      <w:pPr>
        <w:pStyle w:val="TOC1"/>
        <w:tabs>
          <w:tab w:val="right" w:leader="dot" w:pos="9062"/>
        </w:tabs>
        <w:rPr>
          <w:rFonts w:eastAsiaTheme="minorEastAsia"/>
          <w:noProof/>
          <w:sz w:val="24"/>
          <w:szCs w:val="24"/>
          <w:lang w:val="et-EE" w:eastAsia="et-EE"/>
        </w:rPr>
      </w:pPr>
      <w:hyperlink w:history="1" w:anchor="_Toc224838293">
        <w:r w:rsidRPr="009F69FF">
          <w:rPr>
            <w:rStyle w:val="Hyperlink"/>
            <w:noProof/>
            <w:lang w:val="et-EE"/>
          </w:rPr>
          <w:t>3. Ülevaade omaniku ootustes seatud eesmärkide täitmisest</w:t>
        </w:r>
        <w:r>
          <w:rPr>
            <w:noProof/>
            <w:webHidden/>
          </w:rPr>
          <w:tab/>
        </w:r>
        <w:r>
          <w:rPr>
            <w:noProof/>
            <w:webHidden/>
          </w:rPr>
          <w:fldChar w:fldCharType="begin"/>
        </w:r>
        <w:r>
          <w:rPr>
            <w:noProof/>
            <w:webHidden/>
          </w:rPr>
          <w:instrText xml:space="preserve"> PAGEREF _Toc224838293 \h </w:instrText>
        </w:r>
        <w:r>
          <w:rPr>
            <w:noProof/>
            <w:webHidden/>
          </w:rPr>
        </w:r>
        <w:r>
          <w:rPr>
            <w:noProof/>
            <w:webHidden/>
          </w:rPr>
          <w:fldChar w:fldCharType="separate"/>
        </w:r>
        <w:r>
          <w:rPr>
            <w:noProof/>
            <w:webHidden/>
          </w:rPr>
          <w:t>8</w:t>
        </w:r>
        <w:r>
          <w:rPr>
            <w:noProof/>
            <w:webHidden/>
          </w:rPr>
          <w:fldChar w:fldCharType="end"/>
        </w:r>
      </w:hyperlink>
    </w:p>
    <w:p w:rsidR="00E34C42" w:rsidRDefault="00E34C42" w14:paraId="6072CF51" w14:textId="529C8331">
      <w:pPr>
        <w:pStyle w:val="TOC1"/>
        <w:tabs>
          <w:tab w:val="right" w:leader="dot" w:pos="9062"/>
        </w:tabs>
        <w:rPr>
          <w:rFonts w:eastAsiaTheme="minorEastAsia"/>
          <w:noProof/>
          <w:sz w:val="24"/>
          <w:szCs w:val="24"/>
          <w:lang w:val="et-EE" w:eastAsia="et-EE"/>
        </w:rPr>
      </w:pPr>
      <w:hyperlink w:history="1" w:anchor="_Toc224838294">
        <w:r w:rsidRPr="009F69FF">
          <w:rPr>
            <w:rStyle w:val="Hyperlink"/>
            <w:noProof/>
            <w:lang w:val="et-EE"/>
          </w:rPr>
          <w:t>Üldkokkuvõte</w:t>
        </w:r>
        <w:r>
          <w:rPr>
            <w:noProof/>
            <w:webHidden/>
          </w:rPr>
          <w:tab/>
        </w:r>
        <w:r>
          <w:rPr>
            <w:noProof/>
            <w:webHidden/>
          </w:rPr>
          <w:fldChar w:fldCharType="begin"/>
        </w:r>
        <w:r>
          <w:rPr>
            <w:noProof/>
            <w:webHidden/>
          </w:rPr>
          <w:instrText xml:space="preserve"> PAGEREF _Toc224838294 \h </w:instrText>
        </w:r>
        <w:r>
          <w:rPr>
            <w:noProof/>
            <w:webHidden/>
          </w:rPr>
        </w:r>
        <w:r>
          <w:rPr>
            <w:noProof/>
            <w:webHidden/>
          </w:rPr>
          <w:fldChar w:fldCharType="separate"/>
        </w:r>
        <w:r>
          <w:rPr>
            <w:noProof/>
            <w:webHidden/>
          </w:rPr>
          <w:t>11</w:t>
        </w:r>
        <w:r>
          <w:rPr>
            <w:noProof/>
            <w:webHidden/>
          </w:rPr>
          <w:fldChar w:fldCharType="end"/>
        </w:r>
      </w:hyperlink>
    </w:p>
    <w:p w:rsidR="00E34C42" w:rsidRDefault="00E34C42" w14:paraId="2F8831FD" w14:textId="31A0A8FB">
      <w:pPr>
        <w:pStyle w:val="TOC1"/>
        <w:tabs>
          <w:tab w:val="right" w:leader="dot" w:pos="9062"/>
        </w:tabs>
        <w:rPr>
          <w:rFonts w:eastAsiaTheme="minorEastAsia"/>
          <w:noProof/>
          <w:sz w:val="24"/>
          <w:szCs w:val="24"/>
          <w:lang w:val="et-EE" w:eastAsia="et-EE"/>
        </w:rPr>
      </w:pPr>
      <w:hyperlink w:history="1" w:anchor="_Toc224838295">
        <w:r w:rsidRPr="009F69FF">
          <w:rPr>
            <w:rStyle w:val="Hyperlink"/>
            <w:noProof/>
            <w:lang w:val="et-EE"/>
          </w:rPr>
          <w:t>4. Nõukogu arvamus 2025. majandusaasta aruande kohta</w:t>
        </w:r>
        <w:r>
          <w:rPr>
            <w:noProof/>
            <w:webHidden/>
          </w:rPr>
          <w:tab/>
        </w:r>
        <w:r>
          <w:rPr>
            <w:noProof/>
            <w:webHidden/>
          </w:rPr>
          <w:fldChar w:fldCharType="begin"/>
        </w:r>
        <w:r>
          <w:rPr>
            <w:noProof/>
            <w:webHidden/>
          </w:rPr>
          <w:instrText xml:space="preserve"> PAGEREF _Toc224838295 \h </w:instrText>
        </w:r>
        <w:r>
          <w:rPr>
            <w:noProof/>
            <w:webHidden/>
          </w:rPr>
        </w:r>
        <w:r>
          <w:rPr>
            <w:noProof/>
            <w:webHidden/>
          </w:rPr>
          <w:fldChar w:fldCharType="separate"/>
        </w:r>
        <w:r>
          <w:rPr>
            <w:noProof/>
            <w:webHidden/>
          </w:rPr>
          <w:t>11</w:t>
        </w:r>
        <w:r>
          <w:rPr>
            <w:noProof/>
            <w:webHidden/>
          </w:rPr>
          <w:fldChar w:fldCharType="end"/>
        </w:r>
      </w:hyperlink>
    </w:p>
    <w:p w:rsidRPr="002A0FFF" w:rsidR="0074680A" w:rsidP="00170CF5" w:rsidRDefault="0074680A" w14:paraId="6A4BF621" w14:textId="16F28F67">
      <w:pPr>
        <w:pStyle w:val="TOC1"/>
        <w:tabs>
          <w:tab w:val="right" w:leader="dot" w:pos="9060"/>
        </w:tabs>
        <w:rPr>
          <w:rFonts w:eastAsiaTheme="minorEastAsia"/>
          <w:noProof/>
          <w:sz w:val="24"/>
          <w:szCs w:val="24"/>
          <w:lang w:val="et-EE" w:eastAsia="et-EE"/>
        </w:rPr>
      </w:pPr>
      <w:r w:rsidRPr="002A0FFF">
        <w:rPr>
          <w:noProof/>
          <w:lang w:val="et-EE"/>
        </w:rPr>
        <w:fldChar w:fldCharType="end"/>
      </w:r>
    </w:p>
    <w:p w:rsidRPr="002A0FFF" w:rsidR="00487E24" w:rsidP="5D709654" w:rsidRDefault="00487E24" w14:paraId="27C2360E" w14:textId="7F2E2DF2">
      <w:pPr>
        <w:pStyle w:val="TOC1"/>
        <w:tabs>
          <w:tab w:val="right" w:leader="dot" w:pos="9060"/>
        </w:tabs>
        <w:rPr>
          <w:rFonts w:eastAsiaTheme="minorEastAsia"/>
          <w:noProof/>
          <w:sz w:val="24"/>
          <w:szCs w:val="24"/>
          <w:lang w:val="et-EE" w:eastAsia="et-EE"/>
        </w:rPr>
      </w:pPr>
    </w:p>
    <w:p w:rsidRPr="002A0FFF" w:rsidR="00A575A4" w:rsidRDefault="00A575A4" w14:paraId="0EB2986F" w14:textId="77777777">
      <w:pPr>
        <w:rPr>
          <w:rFonts w:asciiTheme="majorHAnsi" w:hAnsiTheme="majorHAnsi" w:eastAsiaTheme="majorEastAsia" w:cstheme="majorBidi"/>
          <w:b/>
          <w:bCs/>
          <w:noProof/>
          <w:color w:val="E97132" w:themeColor="accent2"/>
          <w:sz w:val="40"/>
          <w:szCs w:val="40"/>
          <w:lang w:val="et-EE"/>
        </w:rPr>
      </w:pPr>
      <w:bookmarkStart w:name="_Toc192087239" w:id="0"/>
      <w:r w:rsidRPr="002A0FFF">
        <w:rPr>
          <w:noProof/>
          <w:lang w:val="et-EE"/>
        </w:rPr>
        <w:br w:type="page"/>
      </w:r>
    </w:p>
    <w:p w:rsidRPr="002A0FFF" w:rsidR="00013F10" w:rsidP="00222EF3" w:rsidRDefault="00961138" w14:paraId="595758D4" w14:textId="2BCA2C89">
      <w:pPr>
        <w:pStyle w:val="Heading1"/>
        <w:jc w:val="both"/>
        <w:rPr>
          <w:noProof/>
          <w:lang w:val="et-EE"/>
        </w:rPr>
      </w:pPr>
      <w:bookmarkStart w:name="_Toc224838286" w:id="1"/>
      <w:r w:rsidRPr="002A0FFF">
        <w:rPr>
          <w:noProof/>
          <w:lang w:val="et-EE"/>
        </w:rPr>
        <w:t>1. Aruande alus ja nõukogu roll</w:t>
      </w:r>
      <w:bookmarkEnd w:id="1"/>
    </w:p>
    <w:bookmarkEnd w:id="0"/>
    <w:p w:rsidRPr="002A0FFF" w:rsidR="005F045A" w:rsidP="005F045A" w:rsidRDefault="001A11A9" w14:paraId="378B9487" w14:textId="0BF4C5BD">
      <w:pPr>
        <w:pStyle w:val="NormalWeb"/>
        <w:jc w:val="both"/>
        <w:rPr>
          <w:rFonts w:asciiTheme="minorHAnsi" w:hAnsiTheme="minorHAnsi"/>
          <w:noProof/>
          <w:sz w:val="22"/>
          <w:szCs w:val="22"/>
          <w:lang w:val="et-EE"/>
        </w:rPr>
      </w:pPr>
      <w:r>
        <w:rPr>
          <w:rFonts w:asciiTheme="minorHAnsi" w:hAnsiTheme="minorHAnsi"/>
          <w:noProof/>
          <w:sz w:val="22"/>
          <w:szCs w:val="22"/>
          <w:lang w:val="et-EE"/>
        </w:rPr>
        <w:t>Käesolev</w:t>
      </w:r>
      <w:r w:rsidRPr="002A0FFF" w:rsidR="005F045A">
        <w:rPr>
          <w:rFonts w:asciiTheme="minorHAnsi" w:hAnsiTheme="minorHAnsi"/>
          <w:noProof/>
          <w:sz w:val="22"/>
          <w:szCs w:val="22"/>
          <w:lang w:val="et-EE"/>
        </w:rPr>
        <w:t xml:space="preserve"> aruanne on koostatud AS Eesti Posti (edaspidi ühiselt "Grupp" või "Omniva") nõukogu poolt esitamiseks ainuaktsionärile koos 2025. </w:t>
      </w:r>
      <w:r w:rsidR="00F02F78">
        <w:rPr>
          <w:rFonts w:asciiTheme="minorHAnsi" w:hAnsiTheme="minorHAnsi"/>
          <w:noProof/>
          <w:sz w:val="22"/>
          <w:szCs w:val="22"/>
          <w:lang w:val="et-EE"/>
        </w:rPr>
        <w:t>majandusaasta</w:t>
      </w:r>
      <w:r w:rsidRPr="002A0FFF" w:rsidR="005F045A">
        <w:rPr>
          <w:rFonts w:asciiTheme="minorHAnsi" w:hAnsiTheme="minorHAnsi"/>
          <w:noProof/>
          <w:sz w:val="22"/>
          <w:szCs w:val="22"/>
          <w:lang w:val="et-EE"/>
        </w:rPr>
        <w:t xml:space="preserve"> aruandega vastavalt </w:t>
      </w:r>
      <w:r>
        <w:rPr>
          <w:rFonts w:asciiTheme="minorHAnsi" w:hAnsiTheme="minorHAnsi"/>
          <w:noProof/>
          <w:sz w:val="22"/>
          <w:szCs w:val="22"/>
          <w:lang w:val="et-EE"/>
        </w:rPr>
        <w:t>äriseadustiku</w:t>
      </w:r>
      <w:r w:rsidRPr="002A0FFF" w:rsidR="005F045A">
        <w:rPr>
          <w:rFonts w:asciiTheme="minorHAnsi" w:hAnsiTheme="minorHAnsi"/>
          <w:noProof/>
          <w:sz w:val="22"/>
          <w:szCs w:val="22"/>
          <w:lang w:val="et-EE"/>
        </w:rPr>
        <w:t xml:space="preserve"> § 333-le.</w:t>
      </w:r>
    </w:p>
    <w:p w:rsidRPr="002A0FFF" w:rsidR="005F045A" w:rsidP="005F045A" w:rsidRDefault="002A0FFF" w14:paraId="13117CAD" w14:textId="0EABA6F2">
      <w:pPr>
        <w:pStyle w:val="NormalWeb"/>
        <w:jc w:val="both"/>
        <w:rPr>
          <w:rFonts w:asciiTheme="minorHAnsi" w:hAnsiTheme="minorHAnsi"/>
          <w:noProof/>
          <w:sz w:val="22"/>
          <w:szCs w:val="22"/>
          <w:lang w:val="et-EE"/>
        </w:rPr>
      </w:pPr>
      <w:r w:rsidRPr="002A0FFF">
        <w:rPr>
          <w:rFonts w:asciiTheme="minorHAnsi" w:hAnsiTheme="minorHAnsi"/>
          <w:noProof/>
          <w:sz w:val="22"/>
          <w:szCs w:val="22"/>
          <w:lang w:val="et-EE"/>
        </w:rPr>
        <w:t>Nõukogu</w:t>
      </w:r>
      <w:r w:rsidR="002B66CB">
        <w:rPr>
          <w:rFonts w:asciiTheme="minorHAnsi" w:hAnsiTheme="minorHAnsi"/>
          <w:noProof/>
          <w:sz w:val="22"/>
          <w:szCs w:val="22"/>
          <w:lang w:val="et-EE"/>
        </w:rPr>
        <w:t xml:space="preserve"> </w:t>
      </w:r>
      <w:r w:rsidRPr="002A0FFF" w:rsidR="005F045A">
        <w:rPr>
          <w:rFonts w:asciiTheme="minorHAnsi" w:hAnsiTheme="minorHAnsi"/>
          <w:noProof/>
          <w:sz w:val="22"/>
          <w:szCs w:val="22"/>
          <w:lang w:val="et-EE"/>
        </w:rPr>
        <w:t xml:space="preserve">vaatas üle juhatuse koostatud 2025. </w:t>
      </w:r>
      <w:r w:rsidR="003E48CA">
        <w:rPr>
          <w:rFonts w:asciiTheme="minorHAnsi" w:hAnsiTheme="minorHAnsi"/>
          <w:noProof/>
          <w:sz w:val="22"/>
          <w:szCs w:val="22"/>
          <w:lang w:val="et-EE"/>
        </w:rPr>
        <w:t>majandus</w:t>
      </w:r>
      <w:r w:rsidRPr="002A0FFF" w:rsidR="005F045A">
        <w:rPr>
          <w:rFonts w:asciiTheme="minorHAnsi" w:hAnsiTheme="minorHAnsi"/>
          <w:noProof/>
          <w:sz w:val="22"/>
          <w:szCs w:val="22"/>
          <w:lang w:val="et-EE"/>
        </w:rPr>
        <w:t xml:space="preserve">aasta aruande ja </w:t>
      </w:r>
      <w:r w:rsidRPr="002A0FFF" w:rsidR="00853C00">
        <w:rPr>
          <w:rFonts w:asciiTheme="minorHAnsi" w:hAnsiTheme="minorHAnsi"/>
          <w:noProof/>
          <w:sz w:val="22"/>
          <w:szCs w:val="22"/>
          <w:lang w:val="et-EE"/>
        </w:rPr>
        <w:t>vastavalt kehtiv</w:t>
      </w:r>
      <w:r w:rsidR="00853C00">
        <w:rPr>
          <w:rFonts w:asciiTheme="minorHAnsi" w:hAnsiTheme="minorHAnsi"/>
          <w:noProof/>
          <w:sz w:val="22"/>
          <w:szCs w:val="22"/>
          <w:lang w:val="et-EE"/>
        </w:rPr>
        <w:t xml:space="preserve">ale õigusele </w:t>
      </w:r>
      <w:r w:rsidR="004E5375">
        <w:rPr>
          <w:rFonts w:asciiTheme="minorHAnsi" w:hAnsiTheme="minorHAnsi"/>
          <w:noProof/>
          <w:sz w:val="22"/>
          <w:szCs w:val="22"/>
          <w:lang w:val="et-EE"/>
        </w:rPr>
        <w:t>koostas</w:t>
      </w:r>
      <w:r w:rsidRPr="002A0FFF" w:rsidR="005F045A">
        <w:rPr>
          <w:rFonts w:asciiTheme="minorHAnsi" w:hAnsiTheme="minorHAnsi"/>
          <w:noProof/>
          <w:sz w:val="22"/>
          <w:szCs w:val="22"/>
          <w:lang w:val="et-EE"/>
        </w:rPr>
        <w:t xml:space="preserve"> </w:t>
      </w:r>
      <w:r w:rsidRPr="002A0FFF" w:rsidR="005A0DFA">
        <w:rPr>
          <w:rFonts w:asciiTheme="minorHAnsi" w:hAnsiTheme="minorHAnsi"/>
          <w:noProof/>
          <w:sz w:val="22"/>
          <w:szCs w:val="22"/>
          <w:lang w:val="et-EE"/>
        </w:rPr>
        <w:t xml:space="preserve">ainuaktsionärile </w:t>
      </w:r>
      <w:r w:rsidRPr="002A0FFF" w:rsidR="005F045A">
        <w:rPr>
          <w:rFonts w:asciiTheme="minorHAnsi" w:hAnsiTheme="minorHAnsi"/>
          <w:noProof/>
          <w:sz w:val="22"/>
          <w:szCs w:val="22"/>
          <w:lang w:val="et-EE"/>
        </w:rPr>
        <w:t xml:space="preserve">selle </w:t>
      </w:r>
      <w:r w:rsidR="00993E5E">
        <w:rPr>
          <w:rFonts w:asciiTheme="minorHAnsi" w:hAnsiTheme="minorHAnsi"/>
          <w:noProof/>
          <w:sz w:val="22"/>
          <w:szCs w:val="22"/>
          <w:lang w:val="et-EE"/>
        </w:rPr>
        <w:t xml:space="preserve">kohta </w:t>
      </w:r>
      <w:r w:rsidRPr="002A0FFF" w:rsidR="005F045A">
        <w:rPr>
          <w:rFonts w:asciiTheme="minorHAnsi" w:hAnsiTheme="minorHAnsi"/>
          <w:noProof/>
          <w:sz w:val="22"/>
          <w:szCs w:val="22"/>
          <w:lang w:val="et-EE"/>
        </w:rPr>
        <w:t>kirjaliku aruande.</w:t>
      </w:r>
    </w:p>
    <w:p w:rsidRPr="002A0FFF" w:rsidR="00DB626E" w:rsidP="009857BA" w:rsidRDefault="00D72116" w14:paraId="7163446C" w14:textId="0B808F4A">
      <w:pPr>
        <w:pStyle w:val="Heading1"/>
        <w:jc w:val="both"/>
        <w:rPr>
          <w:noProof/>
          <w:lang w:val="et-EE"/>
        </w:rPr>
      </w:pPr>
      <w:bookmarkStart w:name="_Toc224838287" w:id="2"/>
      <w:r w:rsidRPr="002A0FFF">
        <w:rPr>
          <w:noProof/>
          <w:lang w:val="et-EE"/>
        </w:rPr>
        <w:t>2. Juhtorganite koosseis, tegevus ja tasustamine</w:t>
      </w:r>
      <w:bookmarkEnd w:id="2"/>
    </w:p>
    <w:p w:rsidRPr="002A0FFF" w:rsidR="00DB626E" w:rsidP="00DB626E" w:rsidRDefault="00DB626E" w14:paraId="530A51B6" w14:textId="2A7D2BB6">
      <w:pPr>
        <w:pStyle w:val="Heading2"/>
        <w:jc w:val="both"/>
        <w:rPr>
          <w:noProof/>
          <w:sz w:val="32"/>
          <w:szCs w:val="32"/>
          <w:lang w:val="et-EE"/>
        </w:rPr>
      </w:pPr>
      <w:bookmarkStart w:name="_Toc224838288" w:id="3"/>
      <w:r w:rsidRPr="002A0FFF">
        <w:rPr>
          <w:noProof/>
          <w:sz w:val="32"/>
          <w:szCs w:val="32"/>
          <w:lang w:val="et-EE"/>
        </w:rPr>
        <w:t xml:space="preserve">2.1 Juhtimis- ja </w:t>
      </w:r>
      <w:r w:rsidR="00C4132B">
        <w:rPr>
          <w:noProof/>
          <w:sz w:val="32"/>
          <w:szCs w:val="32"/>
          <w:lang w:val="et-EE"/>
        </w:rPr>
        <w:t>kontrolli</w:t>
      </w:r>
      <w:r w:rsidRPr="002A0FFF">
        <w:rPr>
          <w:noProof/>
          <w:sz w:val="32"/>
          <w:szCs w:val="32"/>
          <w:lang w:val="et-EE"/>
        </w:rPr>
        <w:t>süsteemid</w:t>
      </w:r>
      <w:bookmarkEnd w:id="3"/>
    </w:p>
    <w:p w:rsidRPr="002A0FFF" w:rsidR="00FD1F39" w:rsidP="00DB626E" w:rsidRDefault="00FD1F39" w14:paraId="32C2B358" w14:textId="4C3978FC">
      <w:pPr>
        <w:ind w:left="-5"/>
        <w:jc w:val="both"/>
        <w:rPr>
          <w:noProof/>
          <w:lang w:val="et-EE"/>
        </w:rPr>
      </w:pPr>
      <w:r w:rsidRPr="00FD1F39">
        <w:rPr>
          <w:noProof/>
          <w:lang w:val="et-EE"/>
        </w:rPr>
        <w:t xml:space="preserve">Kontserni tegevus on korraldatud ja juhitud kooskõlas äriseadustiku, ettevõtte põhikirja, hea ühingujuhtimise tavade, ainuomaniku otsuste, sise-eeskirjade ning muu </w:t>
      </w:r>
      <w:r w:rsidR="006435CA">
        <w:rPr>
          <w:noProof/>
          <w:lang w:val="et-EE"/>
        </w:rPr>
        <w:t>kohalduva</w:t>
      </w:r>
      <w:r w:rsidRPr="00FD1F39">
        <w:rPr>
          <w:noProof/>
          <w:lang w:val="et-EE"/>
        </w:rPr>
        <w:t xml:space="preserve"> </w:t>
      </w:r>
      <w:r w:rsidR="006435CA">
        <w:rPr>
          <w:noProof/>
          <w:lang w:val="et-EE"/>
        </w:rPr>
        <w:t>õiguse</w:t>
      </w:r>
      <w:r w:rsidRPr="00FD1F39">
        <w:rPr>
          <w:noProof/>
          <w:lang w:val="et-EE"/>
        </w:rPr>
        <w:t xml:space="preserve"> ja regulatiivsete nõuetega, arvestades riigile kuuluva ettevõtte eripärasid (sh riigivaraseadust). </w:t>
      </w:r>
      <w:r w:rsidR="006435CA">
        <w:rPr>
          <w:noProof/>
          <w:lang w:val="et-EE"/>
        </w:rPr>
        <w:t>T</w:t>
      </w:r>
      <w:r w:rsidRPr="00FD1F39">
        <w:rPr>
          <w:noProof/>
          <w:lang w:val="et-EE"/>
        </w:rPr>
        <w:t>agatud</w:t>
      </w:r>
      <w:r w:rsidR="006435CA">
        <w:rPr>
          <w:noProof/>
          <w:lang w:val="et-EE"/>
        </w:rPr>
        <w:t xml:space="preserve"> on</w:t>
      </w:r>
      <w:r w:rsidRPr="00FD1F39">
        <w:rPr>
          <w:noProof/>
          <w:lang w:val="et-EE"/>
        </w:rPr>
        <w:t xml:space="preserve"> vastavus õigusaktidele, nõuetekohane riskijuhtimine, isikute võrdne kohtlemine, finantsaruandlus ja teabe avalikustamine.</w:t>
      </w:r>
    </w:p>
    <w:p w:rsidRPr="002A0FFF" w:rsidR="00DE3BFC" w:rsidP="00DB626E" w:rsidRDefault="00DE3BFC" w14:paraId="0A135BC7" w14:textId="31AFA5EE">
      <w:pPr>
        <w:ind w:left="-5"/>
        <w:jc w:val="both"/>
        <w:rPr>
          <w:noProof/>
          <w:lang w:val="et-EE"/>
        </w:rPr>
      </w:pPr>
      <w:r w:rsidRPr="00DE3BFC">
        <w:rPr>
          <w:noProof/>
          <w:lang w:val="et-EE"/>
        </w:rPr>
        <w:t xml:space="preserve">Kehtestatud töökorralduse kohaselt teevad juhatus ja nõukogu tihedat koostööd ning juhatus teavitab </w:t>
      </w:r>
      <w:r w:rsidR="00A60F94">
        <w:rPr>
          <w:noProof/>
          <w:lang w:val="et-EE"/>
        </w:rPr>
        <w:t>ja</w:t>
      </w:r>
      <w:r w:rsidRPr="00DE3BFC">
        <w:rPr>
          <w:noProof/>
          <w:lang w:val="et-EE"/>
        </w:rPr>
        <w:t xml:space="preserve"> kaasab </w:t>
      </w:r>
      <w:r w:rsidRPr="00DE3BFC" w:rsidR="00323985">
        <w:rPr>
          <w:noProof/>
          <w:lang w:val="et-EE"/>
        </w:rPr>
        <w:t xml:space="preserve">nõukogu </w:t>
      </w:r>
      <w:r w:rsidRPr="00DE3BFC">
        <w:rPr>
          <w:noProof/>
          <w:lang w:val="et-EE"/>
        </w:rPr>
        <w:t>ettevõtte tegevuse seisukohalt oluliste küsimuste lahendamisse.</w:t>
      </w:r>
    </w:p>
    <w:p w:rsidRPr="002A0FFF" w:rsidR="00DB626E" w:rsidP="00DB626E" w:rsidRDefault="00DB626E" w14:paraId="51BC1947" w14:textId="4F7D6714">
      <w:pPr>
        <w:ind w:left="-5"/>
        <w:jc w:val="both"/>
        <w:rPr>
          <w:noProof/>
          <w:lang w:val="et-EE"/>
        </w:rPr>
      </w:pPr>
      <w:r w:rsidRPr="002A0FFF">
        <w:rPr>
          <w:noProof/>
          <w:lang w:val="et-EE"/>
        </w:rPr>
        <w:t xml:space="preserve">Omnivas on moodustatud audiitorkomitee, mis tegutseb vastavalt </w:t>
      </w:r>
      <w:r w:rsidR="0080307F">
        <w:rPr>
          <w:noProof/>
          <w:lang w:val="et-EE"/>
        </w:rPr>
        <w:t>oma</w:t>
      </w:r>
      <w:r w:rsidRPr="002A0FFF">
        <w:rPr>
          <w:noProof/>
          <w:lang w:val="et-EE"/>
        </w:rPr>
        <w:t xml:space="preserve"> töökorral</w:t>
      </w:r>
      <w:r w:rsidR="007A40DC">
        <w:rPr>
          <w:noProof/>
          <w:lang w:val="et-EE"/>
        </w:rPr>
        <w:t>dusele</w:t>
      </w:r>
      <w:r w:rsidRPr="002A0FFF">
        <w:rPr>
          <w:noProof/>
          <w:lang w:val="et-EE"/>
        </w:rPr>
        <w:t xml:space="preserve">. </w:t>
      </w:r>
      <w:r w:rsidR="00855076">
        <w:rPr>
          <w:noProof/>
          <w:lang w:val="et-EE"/>
        </w:rPr>
        <w:t>Lisaks</w:t>
      </w:r>
      <w:r w:rsidRPr="002A0FFF">
        <w:rPr>
          <w:noProof/>
          <w:lang w:val="et-EE"/>
        </w:rPr>
        <w:t xml:space="preserve"> on </w:t>
      </w:r>
      <w:r w:rsidR="00855076">
        <w:rPr>
          <w:noProof/>
          <w:lang w:val="et-EE"/>
        </w:rPr>
        <w:t>loodud</w:t>
      </w:r>
      <w:r w:rsidRPr="002A0FFF">
        <w:rPr>
          <w:noProof/>
          <w:lang w:val="et-EE"/>
        </w:rPr>
        <w:t xml:space="preserve"> ESG komitee.</w:t>
      </w:r>
    </w:p>
    <w:p w:rsidRPr="002A0FFF" w:rsidR="00803260" w:rsidP="00B71E64" w:rsidRDefault="00DB626E" w14:paraId="16068C53" w14:textId="5A57A234">
      <w:pPr>
        <w:pStyle w:val="NormalWeb"/>
        <w:jc w:val="both"/>
        <w:rPr>
          <w:rFonts w:asciiTheme="minorHAnsi" w:hAnsiTheme="minorHAnsi"/>
          <w:noProof/>
          <w:sz w:val="22"/>
          <w:szCs w:val="22"/>
          <w:lang w:val="et-EE"/>
        </w:rPr>
      </w:pPr>
      <w:r w:rsidRPr="002A0FFF">
        <w:rPr>
          <w:rFonts w:asciiTheme="minorHAnsi" w:hAnsiTheme="minorHAnsi"/>
          <w:noProof/>
          <w:sz w:val="22"/>
          <w:szCs w:val="22"/>
          <w:lang w:val="et-EE"/>
        </w:rPr>
        <w:t>Omnival on mitme</w:t>
      </w:r>
      <w:r w:rsidR="006A6368">
        <w:rPr>
          <w:rFonts w:asciiTheme="minorHAnsi" w:hAnsiTheme="minorHAnsi"/>
          <w:noProof/>
          <w:sz w:val="22"/>
          <w:szCs w:val="22"/>
          <w:lang w:val="et-EE"/>
        </w:rPr>
        <w:t>tasandiline</w:t>
      </w:r>
      <w:r w:rsidRPr="002A0FFF">
        <w:rPr>
          <w:rFonts w:asciiTheme="minorHAnsi" w:hAnsiTheme="minorHAnsi"/>
          <w:noProof/>
          <w:sz w:val="22"/>
          <w:szCs w:val="22"/>
          <w:lang w:val="et-EE"/>
        </w:rPr>
        <w:t xml:space="preserve"> </w:t>
      </w:r>
      <w:r w:rsidR="006A6368">
        <w:rPr>
          <w:rFonts w:asciiTheme="minorHAnsi" w:hAnsiTheme="minorHAnsi"/>
          <w:noProof/>
          <w:sz w:val="22"/>
          <w:szCs w:val="22"/>
          <w:lang w:val="et-EE"/>
        </w:rPr>
        <w:t>kontrolli</w:t>
      </w:r>
      <w:r w:rsidRPr="002A0FFF">
        <w:rPr>
          <w:rFonts w:asciiTheme="minorHAnsi" w:hAnsiTheme="minorHAnsi"/>
          <w:noProof/>
          <w:sz w:val="22"/>
          <w:szCs w:val="22"/>
          <w:lang w:val="et-EE"/>
        </w:rPr>
        <w:t xml:space="preserve">süsteem, mis tagab võimalike kõrvalekallete õigeaegse tuvastamise. </w:t>
      </w:r>
      <w:r w:rsidRPr="00803260" w:rsidR="00803260">
        <w:rPr>
          <w:rFonts w:asciiTheme="minorHAnsi" w:hAnsiTheme="minorHAnsi"/>
          <w:noProof/>
          <w:sz w:val="22"/>
          <w:szCs w:val="22"/>
          <w:lang w:val="et-EE"/>
        </w:rPr>
        <w:t>See hõlmab lisaks õigusaktide</w:t>
      </w:r>
      <w:r w:rsidR="00B543E2">
        <w:rPr>
          <w:rFonts w:asciiTheme="minorHAnsi" w:hAnsiTheme="minorHAnsi"/>
          <w:noProof/>
          <w:sz w:val="22"/>
          <w:szCs w:val="22"/>
          <w:lang w:val="et-EE"/>
        </w:rPr>
        <w:t>ga</w:t>
      </w:r>
      <w:r w:rsidRPr="00803260" w:rsidR="00803260">
        <w:rPr>
          <w:rFonts w:asciiTheme="minorHAnsi" w:hAnsiTheme="minorHAnsi"/>
          <w:noProof/>
          <w:sz w:val="22"/>
          <w:szCs w:val="22"/>
          <w:lang w:val="et-EE"/>
        </w:rPr>
        <w:t xml:space="preserve"> </w:t>
      </w:r>
      <w:r w:rsidR="00B543E2">
        <w:rPr>
          <w:rFonts w:asciiTheme="minorHAnsi" w:hAnsiTheme="minorHAnsi"/>
          <w:noProof/>
          <w:sz w:val="22"/>
          <w:szCs w:val="22"/>
          <w:lang w:val="et-EE"/>
        </w:rPr>
        <w:t>nõutud</w:t>
      </w:r>
      <w:r w:rsidRPr="00803260" w:rsidR="00803260">
        <w:rPr>
          <w:rFonts w:asciiTheme="minorHAnsi" w:hAnsiTheme="minorHAnsi"/>
          <w:noProof/>
          <w:sz w:val="22"/>
          <w:szCs w:val="22"/>
          <w:lang w:val="et-EE"/>
        </w:rPr>
        <w:t xml:space="preserve"> välisaudiitoritele ka sisekontrollisüsteemi, mis koosneb eespool kirjeldatud vastavuskontrolli- ja juhtimis</w:t>
      </w:r>
      <w:r w:rsidR="00FB6D1D">
        <w:rPr>
          <w:rFonts w:asciiTheme="minorHAnsi" w:hAnsiTheme="minorHAnsi"/>
          <w:noProof/>
          <w:sz w:val="22"/>
          <w:szCs w:val="22"/>
          <w:lang w:val="et-EE"/>
        </w:rPr>
        <w:t>organitest</w:t>
      </w:r>
      <w:r w:rsidRPr="00803260" w:rsidR="00803260">
        <w:rPr>
          <w:rFonts w:asciiTheme="minorHAnsi" w:hAnsiTheme="minorHAnsi"/>
          <w:noProof/>
          <w:sz w:val="22"/>
          <w:szCs w:val="22"/>
          <w:lang w:val="et-EE"/>
        </w:rPr>
        <w:t xml:space="preserve"> ning auditi- ja riskijuhtimise sisefunktsioonide reeglitest.</w:t>
      </w:r>
    </w:p>
    <w:p w:rsidRPr="002A0FFF" w:rsidR="00E37FD4" w:rsidP="0027209B" w:rsidRDefault="002A0FFF" w14:paraId="55B74370" w14:textId="415939D7">
      <w:pPr>
        <w:jc w:val="both"/>
        <w:rPr>
          <w:noProof/>
          <w:lang w:val="et-EE"/>
        </w:rPr>
      </w:pPr>
      <w:r w:rsidRPr="002A0FFF">
        <w:rPr>
          <w:noProof/>
          <w:lang w:val="et-EE"/>
        </w:rPr>
        <w:t>Nõukogu</w:t>
      </w:r>
      <w:r w:rsidRPr="002A0FFF" w:rsidR="00B71E64">
        <w:rPr>
          <w:noProof/>
          <w:lang w:val="et-EE"/>
        </w:rPr>
        <w:t xml:space="preserve"> </w:t>
      </w:r>
      <w:r w:rsidR="006958A7">
        <w:rPr>
          <w:noProof/>
          <w:lang w:val="et-EE"/>
        </w:rPr>
        <w:t>hinnangu</w:t>
      </w:r>
      <w:r w:rsidRPr="002A0FFF" w:rsidR="00B71E64">
        <w:rPr>
          <w:noProof/>
          <w:lang w:val="et-EE"/>
        </w:rPr>
        <w:t xml:space="preserve"> ja oma parima teadmise kohaselt täidavad nii juhatus kui ka nõukogu neile antud ülesandeid korrektselt ning tegutsevad </w:t>
      </w:r>
      <w:r w:rsidR="00751F6B">
        <w:rPr>
          <w:noProof/>
          <w:lang w:val="et-EE"/>
        </w:rPr>
        <w:t>oma kohustuste täitmisel kontserni</w:t>
      </w:r>
      <w:r w:rsidRPr="002A0FFF" w:rsidR="00B71E64">
        <w:rPr>
          <w:noProof/>
          <w:lang w:val="et-EE"/>
        </w:rPr>
        <w:t xml:space="preserve"> huvid</w:t>
      </w:r>
      <w:r w:rsidR="00751F6B">
        <w:rPr>
          <w:noProof/>
          <w:lang w:val="et-EE"/>
        </w:rPr>
        <w:t>est lähtuvalt</w:t>
      </w:r>
      <w:r w:rsidRPr="002A0FFF" w:rsidR="00B71E64">
        <w:rPr>
          <w:noProof/>
          <w:lang w:val="et-EE"/>
        </w:rPr>
        <w:t xml:space="preserve">, tagades </w:t>
      </w:r>
      <w:r w:rsidR="00751F6B">
        <w:rPr>
          <w:noProof/>
          <w:lang w:val="et-EE"/>
        </w:rPr>
        <w:t>õigusaktides</w:t>
      </w:r>
      <w:r w:rsidRPr="00E37FD4" w:rsidR="00E37FD4">
        <w:rPr>
          <w:noProof/>
          <w:lang w:val="et-EE"/>
        </w:rPr>
        <w:t xml:space="preserve"> ja sise-eeskirjades sätestatud nõuete täitmise.</w:t>
      </w:r>
    </w:p>
    <w:p w:rsidRPr="002A0FFF" w:rsidR="00897A6F" w:rsidP="00897A6F" w:rsidRDefault="00897A6F" w14:paraId="67EA340E" w14:textId="4F5270C6">
      <w:pPr>
        <w:pStyle w:val="Heading2"/>
        <w:jc w:val="both"/>
        <w:rPr>
          <w:noProof/>
          <w:sz w:val="32"/>
          <w:szCs w:val="32"/>
          <w:lang w:val="et-EE"/>
        </w:rPr>
      </w:pPr>
      <w:bookmarkStart w:name="_Toc224838289" w:id="4"/>
      <w:bookmarkStart w:name="_Toc192087240" w:id="5"/>
      <w:r w:rsidRPr="002A0FFF">
        <w:rPr>
          <w:noProof/>
          <w:sz w:val="32"/>
          <w:szCs w:val="32"/>
          <w:lang w:val="et-EE"/>
        </w:rPr>
        <w:t>2.2 Juhtkond</w:t>
      </w:r>
      <w:bookmarkEnd w:id="4"/>
    </w:p>
    <w:p w:rsidRPr="002A0FFF" w:rsidR="00897A6F" w:rsidP="00897A6F" w:rsidRDefault="00897A6F" w14:paraId="1EDBD8A7" w14:textId="769067BC">
      <w:pPr>
        <w:rPr>
          <w:noProof/>
          <w:lang w:val="et-EE"/>
        </w:rPr>
      </w:pPr>
      <w:r w:rsidRPr="002A0FFF">
        <w:rPr>
          <w:noProof/>
          <w:lang w:val="et-EE"/>
        </w:rPr>
        <w:t xml:space="preserve">2025. aasta alguses </w:t>
      </w:r>
      <w:r w:rsidR="005C1F2A">
        <w:rPr>
          <w:noProof/>
          <w:lang w:val="et-EE"/>
        </w:rPr>
        <w:t>oli juhatus viieliikmeline:</w:t>
      </w:r>
    </w:p>
    <w:p w:rsidRPr="002A0FFF" w:rsidR="00897A6F" w:rsidP="00CE60DC" w:rsidRDefault="00897A6F" w14:paraId="731330CB" w14:textId="5733FE04">
      <w:pPr>
        <w:numPr>
          <w:ilvl w:val="0"/>
          <w:numId w:val="2"/>
        </w:numPr>
        <w:rPr>
          <w:noProof/>
          <w:lang w:val="et-EE"/>
        </w:rPr>
      </w:pPr>
      <w:r w:rsidRPr="002A0FFF">
        <w:rPr>
          <w:noProof/>
          <w:lang w:val="et-EE"/>
        </w:rPr>
        <w:t>Mart Mägi (</w:t>
      </w:r>
      <w:r w:rsidR="00831E8C">
        <w:rPr>
          <w:noProof/>
          <w:lang w:val="et-EE"/>
        </w:rPr>
        <w:t xml:space="preserve">juhatuse </w:t>
      </w:r>
      <w:r w:rsidRPr="002A0FFF">
        <w:rPr>
          <w:noProof/>
          <w:lang w:val="et-EE"/>
        </w:rPr>
        <w:t>esimees</w:t>
      </w:r>
      <w:r w:rsidR="00FC706F">
        <w:rPr>
          <w:noProof/>
          <w:lang w:val="et-EE"/>
        </w:rPr>
        <w:t>/tegevjuht</w:t>
      </w:r>
      <w:r w:rsidR="00CD67D7">
        <w:rPr>
          <w:noProof/>
          <w:lang w:val="et-EE"/>
        </w:rPr>
        <w:t>/CEO</w:t>
      </w:r>
      <w:r w:rsidRPr="002A0FFF">
        <w:rPr>
          <w:noProof/>
          <w:lang w:val="et-EE"/>
        </w:rPr>
        <w:t>)</w:t>
      </w:r>
    </w:p>
    <w:p w:rsidRPr="002A0FFF" w:rsidR="00897A6F" w:rsidP="00CE60DC" w:rsidRDefault="00897A6F" w14:paraId="4243C971" w14:textId="319706A2">
      <w:pPr>
        <w:numPr>
          <w:ilvl w:val="0"/>
          <w:numId w:val="2"/>
        </w:numPr>
        <w:rPr>
          <w:noProof/>
          <w:lang w:val="et-EE"/>
        </w:rPr>
      </w:pPr>
      <w:r w:rsidRPr="002A0FFF">
        <w:rPr>
          <w:noProof/>
          <w:lang w:val="et-EE"/>
        </w:rPr>
        <w:t>Martti Kuldma (tehnoloogia</w:t>
      </w:r>
      <w:r w:rsidR="00891ED6">
        <w:rPr>
          <w:noProof/>
          <w:lang w:val="et-EE"/>
        </w:rPr>
        <w:t>-</w:t>
      </w:r>
      <w:r w:rsidRPr="002A0FFF">
        <w:rPr>
          <w:noProof/>
          <w:lang w:val="et-EE"/>
        </w:rPr>
        <w:t xml:space="preserve"> ja innovatsioon</w:t>
      </w:r>
      <w:r w:rsidR="00891ED6">
        <w:rPr>
          <w:noProof/>
          <w:lang w:val="et-EE"/>
        </w:rPr>
        <w:t>ivaldkond</w:t>
      </w:r>
      <w:r w:rsidRPr="002A0FFF">
        <w:rPr>
          <w:noProof/>
          <w:lang w:val="et-EE"/>
        </w:rPr>
        <w:t>)</w:t>
      </w:r>
    </w:p>
    <w:p w:rsidRPr="002A0FFF" w:rsidR="00897A6F" w:rsidP="00CE60DC" w:rsidRDefault="00897A6F" w14:paraId="3D93CAE5" w14:textId="430BF56B">
      <w:pPr>
        <w:numPr>
          <w:ilvl w:val="0"/>
          <w:numId w:val="2"/>
        </w:numPr>
        <w:rPr>
          <w:noProof/>
          <w:lang w:val="et-EE"/>
        </w:rPr>
      </w:pPr>
      <w:r w:rsidRPr="002A0FFF">
        <w:rPr>
          <w:noProof/>
          <w:lang w:val="et-EE"/>
        </w:rPr>
        <w:t>Signe Kukin (</w:t>
      </w:r>
      <w:r w:rsidR="00290E9D">
        <w:rPr>
          <w:noProof/>
          <w:lang w:val="et-EE"/>
        </w:rPr>
        <w:t>finants</w:t>
      </w:r>
      <w:r w:rsidR="00891ED6">
        <w:rPr>
          <w:noProof/>
          <w:lang w:val="et-EE"/>
        </w:rPr>
        <w:t>valdkond</w:t>
      </w:r>
      <w:r w:rsidR="00CD67D7">
        <w:rPr>
          <w:noProof/>
          <w:lang w:val="et-EE"/>
        </w:rPr>
        <w:t>/CFO</w:t>
      </w:r>
      <w:r w:rsidRPr="002A0FFF">
        <w:rPr>
          <w:noProof/>
          <w:lang w:val="et-EE"/>
        </w:rPr>
        <w:t>)</w:t>
      </w:r>
    </w:p>
    <w:p w:rsidRPr="002A0FFF" w:rsidR="00897A6F" w:rsidP="00CE60DC" w:rsidRDefault="00897A6F" w14:paraId="69DB7AAC" w14:textId="4DD87E80">
      <w:pPr>
        <w:numPr>
          <w:ilvl w:val="0"/>
          <w:numId w:val="2"/>
        </w:numPr>
        <w:rPr>
          <w:noProof/>
          <w:lang w:val="et-EE"/>
        </w:rPr>
      </w:pPr>
      <w:r w:rsidRPr="002A0FFF">
        <w:rPr>
          <w:noProof/>
          <w:lang w:val="et-EE"/>
        </w:rPr>
        <w:t>Gusts Muzikants (kommerts</w:t>
      </w:r>
      <w:r w:rsidR="00891ED6">
        <w:rPr>
          <w:noProof/>
          <w:lang w:val="et-EE"/>
        </w:rPr>
        <w:t>valdkond</w:t>
      </w:r>
      <w:r w:rsidRPr="002A0FFF">
        <w:rPr>
          <w:noProof/>
          <w:lang w:val="et-EE"/>
        </w:rPr>
        <w:t>)</w:t>
      </w:r>
    </w:p>
    <w:p w:rsidR="00897A6F" w:rsidP="00CE60DC" w:rsidRDefault="00897A6F" w14:paraId="23FDFD44" w14:textId="3D6A3260">
      <w:pPr>
        <w:numPr>
          <w:ilvl w:val="0"/>
          <w:numId w:val="2"/>
        </w:numPr>
        <w:rPr>
          <w:noProof/>
          <w:lang w:val="et-EE"/>
        </w:rPr>
      </w:pPr>
      <w:r w:rsidRPr="002A0FFF">
        <w:rPr>
          <w:noProof/>
          <w:lang w:val="et-EE"/>
        </w:rPr>
        <w:t>Kastytis Valantinas (operatsioonid</w:t>
      </w:r>
      <w:r w:rsidR="00891ED6">
        <w:rPr>
          <w:noProof/>
          <w:lang w:val="et-EE"/>
        </w:rPr>
        <w:t>e valdkond</w:t>
      </w:r>
      <w:r w:rsidRPr="002A0FFF">
        <w:rPr>
          <w:noProof/>
          <w:lang w:val="et-EE"/>
        </w:rPr>
        <w:t>)</w:t>
      </w:r>
    </w:p>
    <w:p w:rsidRPr="002A0FFF" w:rsidR="00897A6F" w:rsidP="009A2689" w:rsidRDefault="00897A6F" w14:paraId="61E9D8F1" w14:textId="77777777">
      <w:pPr>
        <w:jc w:val="both"/>
        <w:rPr>
          <w:noProof/>
          <w:lang w:val="et-EE"/>
        </w:rPr>
      </w:pPr>
      <w:r w:rsidRPr="002A0FFF">
        <w:rPr>
          <w:noProof/>
          <w:lang w:val="et-EE"/>
        </w:rPr>
        <w:t>Muudatused 2025. aastal:</w:t>
      </w:r>
    </w:p>
    <w:p w:rsidRPr="002A0FFF" w:rsidR="00897A6F" w:rsidP="00CE60DC" w:rsidRDefault="00326686" w14:paraId="63347B14" w14:textId="043CA10D">
      <w:pPr>
        <w:numPr>
          <w:ilvl w:val="0"/>
          <w:numId w:val="3"/>
        </w:numPr>
        <w:jc w:val="both"/>
        <w:rPr>
          <w:noProof/>
          <w:lang w:val="et-EE"/>
        </w:rPr>
      </w:pPr>
      <w:r w:rsidRPr="002A0FFF">
        <w:rPr>
          <w:noProof/>
          <w:lang w:val="et-EE"/>
        </w:rPr>
        <w:t>1. märtsist 2025</w:t>
      </w:r>
      <w:r w:rsidR="007A3F56">
        <w:rPr>
          <w:noProof/>
          <w:lang w:val="et-EE"/>
        </w:rPr>
        <w:t xml:space="preserve">. a. </w:t>
      </w:r>
      <w:r w:rsidR="00CC4C5C">
        <w:rPr>
          <w:noProof/>
          <w:lang w:val="et-EE"/>
        </w:rPr>
        <w:t xml:space="preserve">alates </w:t>
      </w:r>
      <w:r w:rsidRPr="002A0FFF" w:rsidR="007A3F56">
        <w:rPr>
          <w:noProof/>
          <w:lang w:val="et-EE"/>
        </w:rPr>
        <w:t>nimetas nõukogu Martti Kuldma juhatuse esimeheks</w:t>
      </w:r>
      <w:r w:rsidR="007A3F56">
        <w:rPr>
          <w:noProof/>
          <w:lang w:val="et-EE"/>
        </w:rPr>
        <w:t>. Varasema juhatuse esimees</w:t>
      </w:r>
      <w:r w:rsidRPr="002A0FFF" w:rsidR="00897A6F">
        <w:rPr>
          <w:noProof/>
          <w:lang w:val="et-EE"/>
        </w:rPr>
        <w:t xml:space="preserve"> Mart Mägi </w:t>
      </w:r>
      <w:r w:rsidR="002027FC">
        <w:rPr>
          <w:noProof/>
          <w:lang w:val="et-EE"/>
        </w:rPr>
        <w:t>astus tagasi jaanuaris</w:t>
      </w:r>
      <w:r w:rsidR="00A1460D">
        <w:rPr>
          <w:noProof/>
          <w:lang w:val="et-EE"/>
        </w:rPr>
        <w:t xml:space="preserve"> 2025.</w:t>
      </w:r>
    </w:p>
    <w:p w:rsidRPr="002A0FFF" w:rsidR="00897A6F" w:rsidP="00CE60DC" w:rsidRDefault="00535F7A" w14:paraId="6F628CD3" w14:textId="0B1E4937">
      <w:pPr>
        <w:numPr>
          <w:ilvl w:val="0"/>
          <w:numId w:val="3"/>
        </w:numPr>
        <w:jc w:val="both"/>
        <w:rPr>
          <w:noProof/>
          <w:lang w:val="et-EE"/>
        </w:rPr>
      </w:pPr>
      <w:r w:rsidRPr="002A0FFF">
        <w:rPr>
          <w:noProof/>
          <w:lang w:val="et-EE"/>
        </w:rPr>
        <w:t>31. märtsil 2025.</w:t>
      </w:r>
      <w:r>
        <w:rPr>
          <w:noProof/>
          <w:lang w:val="et-EE"/>
        </w:rPr>
        <w:t xml:space="preserve"> kutsus nõukogu tagasi </w:t>
      </w:r>
      <w:r w:rsidRPr="002A0FFF" w:rsidR="00897A6F">
        <w:rPr>
          <w:noProof/>
          <w:lang w:val="et-EE"/>
        </w:rPr>
        <w:t>Kastytis Valantina</w:t>
      </w:r>
      <w:r w:rsidR="0016544E">
        <w:rPr>
          <w:noProof/>
          <w:lang w:val="et-EE"/>
        </w:rPr>
        <w:t>se.</w:t>
      </w:r>
    </w:p>
    <w:p w:rsidRPr="002A0FFF" w:rsidR="00897A6F" w:rsidP="00CE60DC" w:rsidRDefault="00F96675" w14:paraId="32C15D56" w14:textId="11EB6E91">
      <w:pPr>
        <w:numPr>
          <w:ilvl w:val="0"/>
          <w:numId w:val="3"/>
        </w:numPr>
        <w:jc w:val="both"/>
        <w:rPr>
          <w:noProof/>
          <w:lang w:val="et-EE"/>
        </w:rPr>
      </w:pPr>
      <w:r w:rsidRPr="002A0FFF">
        <w:rPr>
          <w:noProof/>
          <w:lang w:val="et-EE"/>
        </w:rPr>
        <w:t>31. juulil 2025 kutsus enõukogu Gusts Muzikantsi tagasi. Pärast lahkumist määrati Sven Kukemelk (tol ajal rahvusvahelise äri asepresident) ajutiseks kommertsjuhiks.</w:t>
      </w:r>
    </w:p>
    <w:p w:rsidRPr="002A0FFF" w:rsidR="00897A6F" w:rsidP="00CE60DC" w:rsidRDefault="00897A6F" w14:paraId="3F266843" w14:textId="02A1F7E4">
      <w:pPr>
        <w:numPr>
          <w:ilvl w:val="0"/>
          <w:numId w:val="3"/>
        </w:numPr>
        <w:jc w:val="both"/>
        <w:rPr>
          <w:noProof/>
          <w:lang w:val="et-EE"/>
        </w:rPr>
      </w:pPr>
      <w:r w:rsidRPr="002A0FFF">
        <w:rPr>
          <w:noProof/>
          <w:lang w:val="et-EE"/>
        </w:rPr>
        <w:t xml:space="preserve">30. oktoobril 2025 nimetas nõukogu Sven Kukemelki </w:t>
      </w:r>
      <w:r w:rsidR="00BF3F6A">
        <w:rPr>
          <w:noProof/>
          <w:lang w:val="et-EE"/>
        </w:rPr>
        <w:t>kommertsjuhiks</w:t>
      </w:r>
      <w:r w:rsidR="00CD67D7">
        <w:rPr>
          <w:noProof/>
          <w:lang w:val="et-EE"/>
        </w:rPr>
        <w:t xml:space="preserve"> (CCO)</w:t>
      </w:r>
      <w:r w:rsidRPr="002A0FFF">
        <w:rPr>
          <w:noProof/>
          <w:lang w:val="et-EE"/>
        </w:rPr>
        <w:t xml:space="preserve"> ja juhatuse liikmeks.</w:t>
      </w:r>
    </w:p>
    <w:p w:rsidRPr="002A0FFF" w:rsidR="00897A6F" w:rsidP="009A2689" w:rsidRDefault="00897A6F" w14:paraId="3F7A98C6" w14:textId="77777777">
      <w:pPr>
        <w:jc w:val="both"/>
        <w:rPr>
          <w:noProof/>
          <w:lang w:val="et-EE"/>
        </w:rPr>
      </w:pPr>
      <w:r w:rsidRPr="002A0FFF">
        <w:rPr>
          <w:noProof/>
          <w:lang w:val="et-EE"/>
        </w:rPr>
        <w:t>2025. aasta lõpus koosnes juhatus kolmest liikmest:</w:t>
      </w:r>
    </w:p>
    <w:p w:rsidRPr="002A0FFF" w:rsidR="00897A6F" w:rsidP="00CE60DC" w:rsidRDefault="00897A6F" w14:paraId="5D43B3E0" w14:textId="0D424437">
      <w:pPr>
        <w:numPr>
          <w:ilvl w:val="0"/>
          <w:numId w:val="4"/>
        </w:numPr>
        <w:jc w:val="both"/>
        <w:rPr>
          <w:noProof/>
          <w:lang w:val="et-EE"/>
        </w:rPr>
      </w:pPr>
      <w:r w:rsidRPr="002A0FFF">
        <w:rPr>
          <w:noProof/>
          <w:lang w:val="et-EE"/>
        </w:rPr>
        <w:t>Martti Kuldma (</w:t>
      </w:r>
      <w:r w:rsidR="00CD67D7">
        <w:rPr>
          <w:noProof/>
          <w:lang w:val="et-EE"/>
        </w:rPr>
        <w:t xml:space="preserve">juhatuse </w:t>
      </w:r>
      <w:r w:rsidRPr="002A0FFF" w:rsidR="00CD67D7">
        <w:rPr>
          <w:noProof/>
          <w:lang w:val="et-EE"/>
        </w:rPr>
        <w:t>esimees</w:t>
      </w:r>
      <w:r w:rsidR="00CD67D7">
        <w:rPr>
          <w:noProof/>
          <w:lang w:val="et-EE"/>
        </w:rPr>
        <w:t>/tegevjuht/CEO</w:t>
      </w:r>
      <w:r w:rsidRPr="002A0FFF">
        <w:rPr>
          <w:noProof/>
          <w:lang w:val="et-EE"/>
        </w:rPr>
        <w:t>)</w:t>
      </w:r>
    </w:p>
    <w:p w:rsidRPr="002A0FFF" w:rsidR="00897A6F" w:rsidP="00CE60DC" w:rsidRDefault="00897A6F" w14:paraId="09589150" w14:textId="183633BA">
      <w:pPr>
        <w:numPr>
          <w:ilvl w:val="0"/>
          <w:numId w:val="4"/>
        </w:numPr>
        <w:jc w:val="both"/>
        <w:rPr>
          <w:noProof/>
          <w:lang w:val="et-EE"/>
        </w:rPr>
      </w:pPr>
      <w:r w:rsidRPr="002A0FFF">
        <w:rPr>
          <w:noProof/>
          <w:lang w:val="et-EE"/>
        </w:rPr>
        <w:t>Sven Kukemelk (</w:t>
      </w:r>
      <w:r w:rsidR="00CD67D7">
        <w:rPr>
          <w:noProof/>
          <w:lang w:val="et-EE"/>
        </w:rPr>
        <w:t>kommert</w:t>
      </w:r>
      <w:r w:rsidR="00735F05">
        <w:rPr>
          <w:noProof/>
          <w:lang w:val="et-EE"/>
        </w:rPr>
        <w:t>sjuht/</w:t>
      </w:r>
      <w:r w:rsidRPr="002A0FFF">
        <w:rPr>
          <w:noProof/>
          <w:lang w:val="et-EE"/>
        </w:rPr>
        <w:t>CCO)</w:t>
      </w:r>
    </w:p>
    <w:p w:rsidRPr="002A0FFF" w:rsidR="00897A6F" w:rsidP="00CE60DC" w:rsidRDefault="00897A6F" w14:paraId="25CB63FC" w14:textId="658E799A">
      <w:pPr>
        <w:numPr>
          <w:ilvl w:val="0"/>
          <w:numId w:val="4"/>
        </w:numPr>
        <w:rPr>
          <w:noProof/>
          <w:lang w:val="et-EE"/>
        </w:rPr>
      </w:pPr>
      <w:r w:rsidRPr="002A0FFF">
        <w:rPr>
          <w:noProof/>
          <w:lang w:val="et-EE"/>
        </w:rPr>
        <w:t>Signe Kukin (</w:t>
      </w:r>
      <w:r w:rsidR="00B84FD5">
        <w:rPr>
          <w:noProof/>
          <w:lang w:val="et-EE"/>
        </w:rPr>
        <w:t>fi</w:t>
      </w:r>
      <w:r w:rsidR="009E0E64">
        <w:rPr>
          <w:noProof/>
          <w:lang w:val="et-EE"/>
        </w:rPr>
        <w:t>nantsjuht/</w:t>
      </w:r>
      <w:r w:rsidR="00CD67D7">
        <w:rPr>
          <w:noProof/>
          <w:lang w:val="et-EE"/>
        </w:rPr>
        <w:t>CFO</w:t>
      </w:r>
      <w:r w:rsidRPr="002A0FFF">
        <w:rPr>
          <w:noProof/>
          <w:lang w:val="et-EE"/>
        </w:rPr>
        <w:t>)</w:t>
      </w:r>
    </w:p>
    <w:p w:rsidRPr="002A0FFF" w:rsidR="00897A6F" w:rsidP="00897A6F" w:rsidRDefault="007D4DD0" w14:paraId="06C77DB0" w14:textId="2D3F572A">
      <w:pPr>
        <w:rPr>
          <w:noProof/>
          <w:lang w:val="et-EE"/>
        </w:rPr>
      </w:pPr>
      <w:r>
        <w:rPr>
          <w:noProof/>
          <w:lang w:val="et-EE"/>
        </w:rPr>
        <w:t>Juhatuse</w:t>
      </w:r>
      <w:r w:rsidRPr="002A0FFF" w:rsidR="00897A6F">
        <w:rPr>
          <w:noProof/>
          <w:lang w:val="et-EE"/>
        </w:rPr>
        <w:t xml:space="preserve"> koosolekud toimuvad tavaliselt kord nädalas.</w:t>
      </w:r>
    </w:p>
    <w:p w:rsidRPr="002A0FFF" w:rsidR="00AC312C" w:rsidP="00897A6F" w:rsidRDefault="00897A6F" w14:paraId="5B3317DD" w14:textId="473E2E55">
      <w:pPr>
        <w:rPr>
          <w:b/>
          <w:bCs/>
          <w:noProof/>
          <w:lang w:val="et-EE"/>
        </w:rPr>
      </w:pPr>
      <w:r w:rsidRPr="002A0FFF">
        <w:rPr>
          <w:b/>
          <w:bCs/>
          <w:noProof/>
          <w:lang w:val="et-EE"/>
        </w:rPr>
        <w:t>Juhatuse tasustamine</w:t>
      </w:r>
    </w:p>
    <w:tbl>
      <w:tblPr>
        <w:tblW w:w="5000" w:type="pct"/>
        <w:tblBorders>
          <w:insideH w:val="single" w:color="D0C3E7" w:sz="4" w:space="0"/>
        </w:tblBorders>
        <w:tblLayout w:type="fixed"/>
        <w:tblLook w:val="0400" w:firstRow="0" w:lastRow="0" w:firstColumn="0" w:lastColumn="0" w:noHBand="0" w:noVBand="1"/>
      </w:tblPr>
      <w:tblGrid>
        <w:gridCol w:w="1815"/>
        <w:gridCol w:w="1814"/>
        <w:gridCol w:w="339"/>
        <w:gridCol w:w="285"/>
        <w:gridCol w:w="1190"/>
        <w:gridCol w:w="368"/>
        <w:gridCol w:w="1446"/>
        <w:gridCol w:w="256"/>
        <w:gridCol w:w="142"/>
        <w:gridCol w:w="1417"/>
      </w:tblGrid>
      <w:tr w:rsidRPr="002A0FFF" w:rsidR="00FD30B3" w:rsidTr="37D852FE" w14:paraId="68330102" w14:textId="5481502F">
        <w:trPr>
          <w:trHeight w:val="210"/>
        </w:trPr>
        <w:tc>
          <w:tcPr>
            <w:tcW w:w="1000" w:type="pct"/>
            <w:shd w:val="clear" w:color="auto" w:fill="FFC000"/>
            <w:tcMar/>
            <w:vAlign w:val="center"/>
          </w:tcPr>
          <w:p w:rsidRPr="00776D23" w:rsidR="00FD30B3" w:rsidP="00FD30B3" w:rsidRDefault="00FD30B3" w14:paraId="0B1371DD" w14:textId="4068D5E3">
            <w:pPr>
              <w:spacing w:after="0" w:line="276" w:lineRule="auto"/>
              <w:jc w:val="both"/>
              <w:rPr>
                <w:rFonts w:eastAsia="Tahoma" w:cs="Tahoma"/>
                <w:b/>
                <w:bCs/>
                <w:noProof/>
                <w:lang w:val="et-EE"/>
              </w:rPr>
            </w:pPr>
            <w:r w:rsidRPr="00776D23">
              <w:rPr>
                <w:rFonts w:eastAsia="Tahoma" w:cs="Tahoma"/>
                <w:b/>
                <w:bCs/>
                <w:noProof/>
                <w:color w:val="000000" w:themeColor="text1"/>
                <w:lang w:val="et-EE"/>
              </w:rPr>
              <w:t>Nimi</w:t>
            </w:r>
          </w:p>
        </w:tc>
        <w:tc>
          <w:tcPr>
            <w:tcW w:w="1344" w:type="pct"/>
            <w:gridSpan w:val="3"/>
            <w:shd w:val="clear" w:color="auto" w:fill="FFC000"/>
            <w:tcMar/>
            <w:vAlign w:val="center"/>
          </w:tcPr>
          <w:p w:rsidRPr="00776D23" w:rsidR="00FD30B3" w:rsidP="00FD30B3" w:rsidRDefault="00FD30B3" w14:paraId="0403DC24" w14:textId="3A95F1CE">
            <w:pPr>
              <w:spacing w:after="0" w:line="276" w:lineRule="auto"/>
              <w:jc w:val="both"/>
              <w:rPr>
                <w:rFonts w:eastAsia="Tahoma" w:cs="Tahoma"/>
                <w:b/>
                <w:bCs/>
                <w:noProof/>
                <w:color w:val="000000"/>
                <w:lang w:val="et-EE"/>
              </w:rPr>
            </w:pPr>
            <w:r w:rsidRPr="00776D23">
              <w:rPr>
                <w:b/>
                <w:bCs/>
                <w:noProof/>
                <w:lang w:val="et-EE"/>
              </w:rPr>
              <w:t>Ametikoht/vast</w:t>
            </w:r>
            <w:r w:rsidRPr="00776D23" w:rsidR="007D4DD0">
              <w:rPr>
                <w:b/>
                <w:bCs/>
                <w:noProof/>
                <w:lang w:val="et-EE"/>
              </w:rPr>
              <w:t>u</w:t>
            </w:r>
            <w:r w:rsidRPr="00776D23" w:rsidR="00583B14">
              <w:rPr>
                <w:b/>
                <w:bCs/>
                <w:noProof/>
                <w:lang w:val="et-EE"/>
              </w:rPr>
              <w:t>t</w:t>
            </w:r>
            <w:r w:rsidRPr="00776D23">
              <w:rPr>
                <w:b/>
                <w:bCs/>
                <w:noProof/>
                <w:lang w:val="et-EE"/>
              </w:rPr>
              <w:t xml:space="preserve">utus </w:t>
            </w:r>
          </w:p>
        </w:tc>
        <w:tc>
          <w:tcPr>
            <w:tcW w:w="859" w:type="pct"/>
            <w:gridSpan w:val="2"/>
            <w:shd w:val="clear" w:color="auto" w:fill="FFC000"/>
            <w:tcMar/>
            <w:vAlign w:val="center"/>
          </w:tcPr>
          <w:p w:rsidRPr="00776D23" w:rsidR="00FD30B3" w:rsidP="00B1714A" w:rsidRDefault="00FD30B3" w14:paraId="2321150A" w14:textId="51CEAF53">
            <w:pPr>
              <w:spacing w:after="0" w:line="276" w:lineRule="auto"/>
              <w:jc w:val="center"/>
              <w:rPr>
                <w:rFonts w:eastAsia="Tahoma" w:cs="Tahoma"/>
                <w:b/>
                <w:bCs/>
                <w:noProof/>
                <w:lang w:val="et-EE"/>
              </w:rPr>
            </w:pPr>
            <w:r w:rsidRPr="00776D23">
              <w:rPr>
                <w:b/>
                <w:bCs/>
                <w:noProof/>
                <w:lang w:val="et-EE"/>
              </w:rPr>
              <w:t>Makstud brutotasud (</w:t>
            </w:r>
            <w:r w:rsidRPr="00776D23" w:rsidR="007C3425">
              <w:rPr>
                <w:b/>
                <w:bCs/>
                <w:noProof/>
                <w:lang w:val="et-EE"/>
              </w:rPr>
              <w:t xml:space="preserve">tuhat </w:t>
            </w:r>
            <w:r w:rsidRPr="00776D23">
              <w:rPr>
                <w:b/>
                <w:bCs/>
                <w:noProof/>
                <w:lang w:val="et-EE"/>
              </w:rPr>
              <w:t xml:space="preserve">EUR) </w:t>
            </w:r>
            <w:r w:rsidRPr="00776D23">
              <w:rPr>
                <w:rFonts w:eastAsia="Tahoma" w:cs="Tahoma"/>
                <w:b/>
                <w:bCs/>
                <w:noProof/>
                <w:lang w:val="et-EE"/>
              </w:rPr>
              <w:t>2025</w:t>
            </w:r>
          </w:p>
        </w:tc>
        <w:tc>
          <w:tcPr>
            <w:tcW w:w="938" w:type="pct"/>
            <w:gridSpan w:val="2"/>
            <w:shd w:val="clear" w:color="auto" w:fill="FFC000"/>
            <w:tcMar/>
            <w:vAlign w:val="center"/>
          </w:tcPr>
          <w:p w:rsidRPr="00776D23" w:rsidR="00FD30B3" w:rsidP="00B1714A" w:rsidRDefault="00FD30B3" w14:paraId="4730F0CE" w14:textId="51CCC55E">
            <w:pPr>
              <w:spacing w:after="0" w:line="276" w:lineRule="auto"/>
              <w:jc w:val="center"/>
              <w:rPr>
                <w:rFonts w:eastAsia="Tahoma" w:cs="Tahoma"/>
                <w:b/>
                <w:bCs/>
                <w:noProof/>
                <w:lang w:val="et-EE"/>
              </w:rPr>
            </w:pPr>
            <w:r w:rsidRPr="00776D23">
              <w:rPr>
                <w:b/>
                <w:bCs/>
                <w:noProof/>
                <w:lang w:val="et-EE"/>
              </w:rPr>
              <w:t>Makstud brutotasud (</w:t>
            </w:r>
            <w:r w:rsidRPr="00776D23" w:rsidR="007C3425">
              <w:rPr>
                <w:b/>
                <w:bCs/>
                <w:noProof/>
                <w:lang w:val="et-EE"/>
              </w:rPr>
              <w:t xml:space="preserve">tuhat </w:t>
            </w:r>
            <w:r w:rsidRPr="00776D23">
              <w:rPr>
                <w:b/>
                <w:bCs/>
                <w:noProof/>
                <w:lang w:val="et-EE"/>
              </w:rPr>
              <w:t>EUR) 2024</w:t>
            </w:r>
          </w:p>
        </w:tc>
        <w:tc>
          <w:tcPr>
            <w:tcW w:w="859" w:type="pct"/>
            <w:gridSpan w:val="2"/>
            <w:shd w:val="clear" w:color="auto" w:fill="FFC000"/>
            <w:tcMar/>
            <w:vAlign w:val="center"/>
          </w:tcPr>
          <w:p w:rsidRPr="00776D23" w:rsidR="00FD30B3" w:rsidP="00B1714A" w:rsidRDefault="00FD30B3" w14:paraId="7FEE08B1" w14:textId="2525724F">
            <w:pPr>
              <w:spacing w:after="0" w:line="276" w:lineRule="auto"/>
              <w:jc w:val="center"/>
              <w:rPr>
                <w:rFonts w:eastAsia="Tahoma" w:cs="Tahoma"/>
                <w:b/>
                <w:bCs/>
                <w:noProof/>
                <w:lang w:val="et-EE"/>
              </w:rPr>
            </w:pPr>
            <w:r w:rsidRPr="00776D23">
              <w:rPr>
                <w:rFonts w:eastAsia="Tahoma" w:cs="Tahoma"/>
                <w:b/>
                <w:bCs/>
                <w:noProof/>
                <w:lang w:val="et-EE"/>
              </w:rPr>
              <w:t>Mandaadi lõppkuupäev</w:t>
            </w:r>
          </w:p>
        </w:tc>
      </w:tr>
      <w:tr w:rsidRPr="002A0FFF" w:rsidR="00297460" w:rsidTr="37D852FE" w14:paraId="688E035B" w14:textId="78C04970">
        <w:trPr>
          <w:trHeight w:val="210"/>
        </w:trPr>
        <w:tc>
          <w:tcPr>
            <w:tcW w:w="1000" w:type="pct"/>
            <w:tcMar/>
            <w:vAlign w:val="center"/>
          </w:tcPr>
          <w:p w:rsidRPr="002A0FFF" w:rsidR="000F0733" w:rsidP="00937AC0" w:rsidRDefault="000F0733" w14:paraId="10002EFC" w14:textId="50EB5E50">
            <w:pPr>
              <w:spacing w:after="0" w:line="276" w:lineRule="auto"/>
              <w:jc w:val="both"/>
              <w:rPr>
                <w:rFonts w:eastAsia="Tahoma" w:cs="Tahoma"/>
                <w:noProof/>
                <w:color w:val="000000"/>
                <w:sz w:val="20"/>
                <w:szCs w:val="20"/>
                <w:lang w:val="et-EE"/>
              </w:rPr>
            </w:pPr>
            <w:r w:rsidRPr="002A0FFF">
              <w:rPr>
                <w:noProof/>
                <w:lang w:val="et-EE"/>
              </w:rPr>
              <w:t>Mart Mägi</w:t>
            </w:r>
          </w:p>
        </w:tc>
        <w:tc>
          <w:tcPr>
            <w:tcW w:w="1000" w:type="pct"/>
            <w:tcMar/>
            <w:vAlign w:val="center"/>
          </w:tcPr>
          <w:p w:rsidRPr="002A0FFF" w:rsidR="000F0733" w:rsidP="00937AC0" w:rsidRDefault="00C460A3" w14:paraId="72173DCE" w14:textId="4246198A">
            <w:pPr>
              <w:spacing w:after="0" w:line="276" w:lineRule="auto"/>
              <w:jc w:val="both"/>
              <w:rPr>
                <w:rFonts w:eastAsia="Tahoma" w:cs="Tahoma"/>
                <w:noProof/>
                <w:sz w:val="20"/>
                <w:szCs w:val="20"/>
                <w:lang w:val="et-EE"/>
              </w:rPr>
            </w:pPr>
            <w:r>
              <w:rPr>
                <w:noProof/>
                <w:lang w:val="et-EE"/>
              </w:rPr>
              <w:t>CEO</w:t>
            </w:r>
          </w:p>
        </w:tc>
        <w:tc>
          <w:tcPr>
            <w:tcW w:w="1000" w:type="pct"/>
            <w:gridSpan w:val="3"/>
            <w:tcMar/>
            <w:vAlign w:val="center"/>
          </w:tcPr>
          <w:p w:rsidRPr="002A0FFF" w:rsidR="000F0733" w:rsidP="00B1714A" w:rsidRDefault="000F0733" w14:paraId="00AAF3E3" w14:textId="6A417C61">
            <w:pPr>
              <w:spacing w:after="0" w:line="240" w:lineRule="auto"/>
              <w:jc w:val="right"/>
              <w:rPr>
                <w:rFonts w:eastAsia="Arial" w:cs="Arial"/>
                <w:noProof/>
                <w:sz w:val="20"/>
                <w:szCs w:val="20"/>
                <w:lang w:val="et-EE"/>
              </w:rPr>
            </w:pPr>
            <w:r w:rsidRPr="002A0FFF">
              <w:rPr>
                <w:noProof/>
                <w:lang w:val="et-EE"/>
              </w:rPr>
              <w:t>76.8*</w:t>
            </w:r>
          </w:p>
        </w:tc>
        <w:tc>
          <w:tcPr>
            <w:tcW w:w="1000" w:type="pct"/>
            <w:gridSpan w:val="2"/>
            <w:tcMar/>
            <w:vAlign w:val="center"/>
          </w:tcPr>
          <w:p w:rsidRPr="002A0FFF" w:rsidR="000F0733" w:rsidP="00B1714A" w:rsidRDefault="000F0733" w14:paraId="395AFC3E" w14:textId="30A0BEF8">
            <w:pPr>
              <w:spacing w:after="0" w:line="240" w:lineRule="auto"/>
              <w:jc w:val="right"/>
              <w:rPr>
                <w:rFonts w:eastAsia="Tahoma" w:cs="Tahoma"/>
                <w:noProof/>
                <w:sz w:val="20"/>
                <w:szCs w:val="20"/>
                <w:lang w:val="et-EE"/>
              </w:rPr>
            </w:pPr>
            <w:r w:rsidRPr="002A0FFF">
              <w:rPr>
                <w:noProof/>
                <w:lang w:val="et-EE"/>
              </w:rPr>
              <w:t>156.0</w:t>
            </w:r>
          </w:p>
        </w:tc>
        <w:tc>
          <w:tcPr>
            <w:tcW w:w="1000" w:type="pct"/>
            <w:gridSpan w:val="3"/>
            <w:tcMar/>
            <w:vAlign w:val="center"/>
          </w:tcPr>
          <w:p w:rsidRPr="002A0FFF" w:rsidR="000F0733" w:rsidP="00B1714A" w:rsidRDefault="00394D49" w14:paraId="03CE5516" w14:textId="18865E0C">
            <w:pPr>
              <w:spacing w:after="0" w:line="240" w:lineRule="auto"/>
              <w:jc w:val="center"/>
              <w:rPr>
                <w:noProof/>
                <w:lang w:val="et-EE"/>
              </w:rPr>
            </w:pPr>
            <w:r w:rsidRPr="002A0FFF">
              <w:rPr>
                <w:noProof/>
                <w:lang w:val="et-EE"/>
              </w:rPr>
              <w:t>28.02.2025</w:t>
            </w:r>
          </w:p>
        </w:tc>
      </w:tr>
      <w:tr w:rsidRPr="002A0FFF" w:rsidR="00297460" w:rsidTr="37D852FE" w14:paraId="24F25AE6" w14:textId="23DF5E69">
        <w:trPr>
          <w:trHeight w:val="210"/>
        </w:trPr>
        <w:tc>
          <w:tcPr>
            <w:tcW w:w="1000" w:type="pct"/>
            <w:tcMar/>
            <w:vAlign w:val="center"/>
          </w:tcPr>
          <w:p w:rsidRPr="002A0FFF" w:rsidR="000F0733" w:rsidP="00937AC0" w:rsidRDefault="000F0733" w14:paraId="7566CC7E" w14:textId="13EAF785">
            <w:pPr>
              <w:spacing w:after="0" w:line="276" w:lineRule="auto"/>
              <w:jc w:val="both"/>
              <w:rPr>
                <w:rFonts w:eastAsia="Tahoma" w:cs="Tahoma"/>
                <w:noProof/>
                <w:color w:val="000000"/>
                <w:sz w:val="20"/>
                <w:szCs w:val="20"/>
                <w:lang w:val="et-EE"/>
              </w:rPr>
            </w:pPr>
            <w:r w:rsidRPr="002A0FFF">
              <w:rPr>
                <w:noProof/>
                <w:lang w:val="et-EE"/>
              </w:rPr>
              <w:t>Martti Kuldma</w:t>
            </w:r>
          </w:p>
        </w:tc>
        <w:tc>
          <w:tcPr>
            <w:tcW w:w="1187" w:type="pct"/>
            <w:gridSpan w:val="2"/>
            <w:tcMar/>
            <w:vAlign w:val="center"/>
          </w:tcPr>
          <w:p w:rsidRPr="002A0FFF" w:rsidR="000F0733" w:rsidP="00937AC0" w:rsidRDefault="000F0733" w14:paraId="03C00360" w14:textId="62724CCB">
            <w:pPr>
              <w:spacing w:after="0" w:line="276" w:lineRule="auto"/>
              <w:jc w:val="both"/>
              <w:rPr>
                <w:rFonts w:eastAsia="Tahoma" w:cs="Tahoma"/>
                <w:noProof/>
                <w:sz w:val="20"/>
                <w:szCs w:val="20"/>
                <w:lang w:val="et-EE"/>
              </w:rPr>
            </w:pPr>
            <w:r w:rsidRPr="002A0FFF">
              <w:rPr>
                <w:noProof/>
                <w:lang w:val="et-EE"/>
              </w:rPr>
              <w:t xml:space="preserve">juhatuse liige (tehnoloogia ja innovatsioon); </w:t>
            </w:r>
            <w:r w:rsidR="00776D23">
              <w:rPr>
                <w:noProof/>
                <w:lang w:val="et-EE"/>
              </w:rPr>
              <w:t>CEO</w:t>
            </w:r>
            <w:r w:rsidRPr="002A0FFF">
              <w:rPr>
                <w:noProof/>
                <w:lang w:val="et-EE"/>
              </w:rPr>
              <w:t xml:space="preserve"> alates 1. märtsist 2025</w:t>
            </w:r>
          </w:p>
        </w:tc>
        <w:tc>
          <w:tcPr>
            <w:tcW w:w="813" w:type="pct"/>
            <w:gridSpan w:val="2"/>
            <w:tcMar/>
            <w:vAlign w:val="center"/>
          </w:tcPr>
          <w:p w:rsidRPr="002A0FFF" w:rsidR="000F0733" w:rsidP="00B1714A" w:rsidRDefault="000F0733" w14:paraId="784E2841" w14:textId="0399BAE6">
            <w:pPr>
              <w:spacing w:after="0" w:line="240" w:lineRule="auto"/>
              <w:jc w:val="right"/>
              <w:rPr>
                <w:rFonts w:eastAsia="Arial" w:cs="Arial"/>
                <w:noProof/>
                <w:sz w:val="20"/>
                <w:szCs w:val="20"/>
                <w:lang w:val="et-EE"/>
              </w:rPr>
            </w:pPr>
            <w:r w:rsidRPr="002A0FFF">
              <w:rPr>
                <w:noProof/>
                <w:lang w:val="et-EE"/>
              </w:rPr>
              <w:t>152.0</w:t>
            </w:r>
          </w:p>
        </w:tc>
        <w:tc>
          <w:tcPr>
            <w:tcW w:w="1000" w:type="pct"/>
            <w:gridSpan w:val="2"/>
            <w:tcMar/>
            <w:vAlign w:val="center"/>
          </w:tcPr>
          <w:p w:rsidRPr="002A0FFF" w:rsidR="000F0733" w:rsidP="00B1714A" w:rsidRDefault="000F0733" w14:paraId="696B3029" w14:textId="3BA3C0ED">
            <w:pPr>
              <w:spacing w:after="0" w:line="240" w:lineRule="auto"/>
              <w:jc w:val="right"/>
              <w:rPr>
                <w:rFonts w:eastAsia="Tahoma" w:cs="Tahoma"/>
                <w:noProof/>
                <w:sz w:val="20"/>
                <w:szCs w:val="20"/>
                <w:lang w:val="et-EE"/>
              </w:rPr>
            </w:pPr>
            <w:r w:rsidRPr="002A0FFF">
              <w:rPr>
                <w:noProof/>
                <w:lang w:val="et-EE"/>
              </w:rPr>
              <w:t>132.0</w:t>
            </w:r>
          </w:p>
        </w:tc>
        <w:tc>
          <w:tcPr>
            <w:tcW w:w="1000" w:type="pct"/>
            <w:gridSpan w:val="3"/>
            <w:tcMar/>
            <w:vAlign w:val="center"/>
          </w:tcPr>
          <w:p w:rsidRPr="002A0FFF" w:rsidR="000F0733" w:rsidP="00B1714A" w:rsidRDefault="001E5F2B" w14:paraId="4B35B577" w14:textId="08BDCA5A">
            <w:pPr>
              <w:spacing w:after="0" w:line="240" w:lineRule="auto"/>
              <w:jc w:val="center"/>
              <w:rPr>
                <w:noProof/>
                <w:lang w:val="et-EE"/>
              </w:rPr>
            </w:pPr>
            <w:r w:rsidRPr="002A0FFF">
              <w:rPr>
                <w:noProof/>
                <w:lang w:val="et-EE"/>
              </w:rPr>
              <w:t>28.02.2030</w:t>
            </w:r>
          </w:p>
        </w:tc>
      </w:tr>
      <w:tr w:rsidRPr="002A0FFF" w:rsidR="00297460" w:rsidTr="37D852FE" w14:paraId="4FD605CE" w14:textId="6ADB85E1">
        <w:trPr>
          <w:trHeight w:val="210"/>
        </w:trPr>
        <w:tc>
          <w:tcPr>
            <w:tcW w:w="1000" w:type="pct"/>
            <w:tcMar/>
            <w:vAlign w:val="center"/>
          </w:tcPr>
          <w:p w:rsidRPr="002A0FFF" w:rsidR="000F0733" w:rsidP="00937AC0" w:rsidRDefault="000F0733" w14:paraId="7C10E04F" w14:textId="34EA9097">
            <w:pPr>
              <w:spacing w:after="0" w:line="276" w:lineRule="auto"/>
              <w:jc w:val="both"/>
              <w:rPr>
                <w:rFonts w:eastAsia="Tahoma" w:cs="Tahoma"/>
                <w:noProof/>
                <w:color w:val="000000"/>
                <w:sz w:val="20"/>
                <w:szCs w:val="20"/>
                <w:lang w:val="et-EE"/>
              </w:rPr>
            </w:pPr>
            <w:r w:rsidRPr="002A0FFF">
              <w:rPr>
                <w:noProof/>
                <w:lang w:val="et-EE"/>
              </w:rPr>
              <w:t>Signe Kukin</w:t>
            </w:r>
          </w:p>
        </w:tc>
        <w:tc>
          <w:tcPr>
            <w:tcW w:w="1000" w:type="pct"/>
            <w:tcMar/>
            <w:vAlign w:val="center"/>
          </w:tcPr>
          <w:p w:rsidRPr="002A0FFF" w:rsidR="000F0733" w:rsidP="00937AC0" w:rsidRDefault="000F0733" w14:paraId="2E7A29DE" w14:textId="3C79083B">
            <w:pPr>
              <w:spacing w:after="0" w:line="276" w:lineRule="auto"/>
              <w:jc w:val="both"/>
              <w:rPr>
                <w:rFonts w:eastAsia="Tahoma" w:cs="Tahoma"/>
                <w:noProof/>
                <w:sz w:val="20"/>
                <w:szCs w:val="20"/>
                <w:lang w:val="et-EE"/>
              </w:rPr>
            </w:pPr>
            <w:r w:rsidRPr="002A0FFF">
              <w:rPr>
                <w:noProof/>
                <w:lang w:val="et-EE"/>
              </w:rPr>
              <w:t>CFO (juhatuse liige)</w:t>
            </w:r>
          </w:p>
        </w:tc>
        <w:tc>
          <w:tcPr>
            <w:tcW w:w="1000" w:type="pct"/>
            <w:gridSpan w:val="3"/>
            <w:tcMar/>
            <w:vAlign w:val="center"/>
          </w:tcPr>
          <w:p w:rsidRPr="002A0FFF" w:rsidR="000F0733" w:rsidP="00B1714A" w:rsidRDefault="000F0733" w14:paraId="1FA4E42B" w14:textId="4526774D">
            <w:pPr>
              <w:spacing w:after="0" w:line="240" w:lineRule="auto"/>
              <w:jc w:val="right"/>
              <w:rPr>
                <w:rFonts w:eastAsia="Arial" w:cs="Arial"/>
                <w:noProof/>
                <w:sz w:val="20"/>
                <w:szCs w:val="20"/>
                <w:lang w:val="et-EE"/>
              </w:rPr>
            </w:pPr>
            <w:r w:rsidRPr="002A0FFF">
              <w:rPr>
                <w:noProof/>
                <w:lang w:val="et-EE"/>
              </w:rPr>
              <w:t xml:space="preserve">133.0 </w:t>
            </w:r>
          </w:p>
        </w:tc>
        <w:tc>
          <w:tcPr>
            <w:tcW w:w="1000" w:type="pct"/>
            <w:gridSpan w:val="2"/>
            <w:tcMar/>
            <w:vAlign w:val="center"/>
          </w:tcPr>
          <w:p w:rsidRPr="002A0FFF" w:rsidR="000F0733" w:rsidP="00B1714A" w:rsidRDefault="000F0733" w14:paraId="13D21A25" w14:textId="0AF96C8D">
            <w:pPr>
              <w:spacing w:after="0" w:line="240" w:lineRule="auto"/>
              <w:jc w:val="right"/>
              <w:rPr>
                <w:rFonts w:eastAsia="Tahoma" w:cs="Tahoma"/>
                <w:noProof/>
                <w:sz w:val="20"/>
                <w:szCs w:val="20"/>
                <w:lang w:val="et-EE"/>
              </w:rPr>
            </w:pPr>
            <w:r w:rsidRPr="002A0FFF">
              <w:rPr>
                <w:noProof/>
                <w:lang w:val="et-EE"/>
              </w:rPr>
              <w:t>56.4</w:t>
            </w:r>
          </w:p>
        </w:tc>
        <w:tc>
          <w:tcPr>
            <w:tcW w:w="1000" w:type="pct"/>
            <w:gridSpan w:val="3"/>
            <w:tcMar/>
            <w:vAlign w:val="center"/>
          </w:tcPr>
          <w:p w:rsidRPr="002A0FFF" w:rsidR="000F0733" w:rsidP="00B1714A" w:rsidRDefault="00965ADC" w14:paraId="02ABFA55" w14:textId="5F924E14">
            <w:pPr>
              <w:spacing w:after="0" w:line="240" w:lineRule="auto"/>
              <w:jc w:val="center"/>
              <w:rPr>
                <w:noProof/>
                <w:lang w:val="et-EE"/>
              </w:rPr>
            </w:pPr>
            <w:r w:rsidRPr="002A0FFF">
              <w:rPr>
                <w:noProof/>
                <w:lang w:val="et-EE"/>
              </w:rPr>
              <w:t>28.07.2029</w:t>
            </w:r>
          </w:p>
        </w:tc>
      </w:tr>
      <w:tr w:rsidRPr="002A0FFF" w:rsidR="00297460" w:rsidTr="37D852FE" w14:paraId="59E6E277" w14:textId="7207AFC5">
        <w:trPr>
          <w:trHeight w:val="210"/>
        </w:trPr>
        <w:tc>
          <w:tcPr>
            <w:tcW w:w="1000" w:type="pct"/>
            <w:tcMar/>
            <w:vAlign w:val="center"/>
          </w:tcPr>
          <w:p w:rsidRPr="002A0FFF" w:rsidR="000F0733" w:rsidP="00937AC0" w:rsidRDefault="1AF96261" w14:paraId="7873328F" w14:textId="3E730638">
            <w:pPr>
              <w:spacing w:after="0" w:line="276" w:lineRule="auto"/>
              <w:jc w:val="both"/>
              <w:rPr>
                <w:rFonts w:eastAsia="Tahoma" w:cs="Tahoma"/>
                <w:noProof/>
                <w:color w:val="000000" w:themeColor="text1"/>
                <w:sz w:val="20"/>
                <w:szCs w:val="20"/>
                <w:lang w:val="et-EE"/>
              </w:rPr>
            </w:pPr>
            <w:r w:rsidRPr="23AAB238">
              <w:rPr>
                <w:noProof/>
                <w:lang w:val="et-EE"/>
              </w:rPr>
              <w:t>Gusts</w:t>
            </w:r>
            <w:r w:rsidRPr="002A0FFF" w:rsidR="000F0733">
              <w:rPr>
                <w:noProof/>
                <w:lang w:val="et-EE"/>
              </w:rPr>
              <w:t xml:space="preserve"> Muzikants</w:t>
            </w:r>
          </w:p>
        </w:tc>
        <w:tc>
          <w:tcPr>
            <w:tcW w:w="1000" w:type="pct"/>
            <w:tcMar/>
            <w:vAlign w:val="center"/>
          </w:tcPr>
          <w:p w:rsidRPr="002A0FFF" w:rsidR="000F0733" w:rsidP="00937AC0" w:rsidRDefault="000F0733" w14:paraId="76679EF8" w14:textId="0A3D87F8">
            <w:pPr>
              <w:spacing w:after="0" w:line="276" w:lineRule="auto"/>
              <w:jc w:val="both"/>
              <w:rPr>
                <w:rFonts w:eastAsia="Tahoma" w:cs="Tahoma"/>
                <w:noProof/>
                <w:sz w:val="20"/>
                <w:szCs w:val="20"/>
                <w:lang w:val="et-EE"/>
              </w:rPr>
            </w:pPr>
            <w:r w:rsidRPr="002A0FFF">
              <w:rPr>
                <w:noProof/>
                <w:lang w:val="et-EE"/>
              </w:rPr>
              <w:t>CCO (juhatuse liige)</w:t>
            </w:r>
          </w:p>
        </w:tc>
        <w:tc>
          <w:tcPr>
            <w:tcW w:w="1000" w:type="pct"/>
            <w:gridSpan w:val="3"/>
            <w:tcMar/>
            <w:vAlign w:val="center"/>
          </w:tcPr>
          <w:p w:rsidRPr="002A0FFF" w:rsidR="000F0733" w:rsidP="00B1714A" w:rsidRDefault="008236FF" w14:paraId="004A763A" w14:textId="50E906CE">
            <w:pPr>
              <w:spacing w:after="0" w:line="240" w:lineRule="auto"/>
              <w:jc w:val="right"/>
              <w:rPr>
                <w:rFonts w:eastAsia="Arial" w:cs="Arial"/>
                <w:noProof/>
                <w:sz w:val="20"/>
                <w:szCs w:val="20"/>
                <w:lang w:val="et-EE"/>
              </w:rPr>
            </w:pPr>
            <w:r w:rsidRPr="002A0FFF">
              <w:rPr>
                <w:noProof/>
                <w:lang w:val="et-EE"/>
              </w:rPr>
              <w:t>158.7*</w:t>
            </w:r>
          </w:p>
        </w:tc>
        <w:tc>
          <w:tcPr>
            <w:tcW w:w="1000" w:type="pct"/>
            <w:gridSpan w:val="2"/>
            <w:tcMar/>
            <w:vAlign w:val="center"/>
          </w:tcPr>
          <w:p w:rsidRPr="002A0FFF" w:rsidR="000F0733" w:rsidP="00B1714A" w:rsidRDefault="000F0733" w14:paraId="43A6325D" w14:textId="16B6E7BA">
            <w:pPr>
              <w:spacing w:after="0" w:line="240" w:lineRule="auto"/>
              <w:jc w:val="right"/>
              <w:rPr>
                <w:rFonts w:eastAsia="Tahoma" w:cs="Tahoma"/>
                <w:noProof/>
                <w:sz w:val="20"/>
                <w:szCs w:val="20"/>
                <w:lang w:val="et-EE"/>
              </w:rPr>
            </w:pPr>
            <w:r w:rsidRPr="002A0FFF">
              <w:rPr>
                <w:noProof/>
                <w:lang w:val="et-EE"/>
              </w:rPr>
              <w:t xml:space="preserve">158.4 </w:t>
            </w:r>
          </w:p>
        </w:tc>
        <w:tc>
          <w:tcPr>
            <w:tcW w:w="1000" w:type="pct"/>
            <w:gridSpan w:val="3"/>
            <w:tcMar/>
            <w:vAlign w:val="center"/>
          </w:tcPr>
          <w:p w:rsidRPr="002A0FFF" w:rsidR="000F0733" w:rsidP="00B1714A" w:rsidRDefault="00965ADC" w14:paraId="2BEEFDCC" w14:textId="5F338BBE">
            <w:pPr>
              <w:spacing w:after="0" w:line="240" w:lineRule="auto"/>
              <w:jc w:val="center"/>
              <w:rPr>
                <w:noProof/>
                <w:lang w:val="et-EE"/>
              </w:rPr>
            </w:pPr>
            <w:r w:rsidRPr="002A0FFF">
              <w:rPr>
                <w:noProof/>
                <w:lang w:val="et-EE"/>
              </w:rPr>
              <w:t>31.07.2025</w:t>
            </w:r>
          </w:p>
        </w:tc>
      </w:tr>
      <w:tr w:rsidRPr="002A0FFF" w:rsidR="00297460" w:rsidTr="37D852FE" w14:paraId="0CEE4ED2" w14:textId="6E874057">
        <w:trPr>
          <w:trHeight w:val="210"/>
        </w:trPr>
        <w:tc>
          <w:tcPr>
            <w:tcW w:w="1000" w:type="pct"/>
            <w:tcMar/>
            <w:vAlign w:val="center"/>
          </w:tcPr>
          <w:p w:rsidRPr="002A0FFF" w:rsidR="000F0733" w:rsidP="00937AC0" w:rsidRDefault="000F0733" w14:paraId="388C0049" w14:textId="753A6833">
            <w:pPr>
              <w:spacing w:after="0" w:line="276" w:lineRule="auto"/>
              <w:jc w:val="both"/>
              <w:rPr>
                <w:rFonts w:eastAsia="Tahoma" w:cs="Tahoma"/>
                <w:noProof/>
                <w:color w:val="000000"/>
                <w:sz w:val="20"/>
                <w:szCs w:val="20"/>
                <w:lang w:val="et-EE"/>
              </w:rPr>
            </w:pPr>
            <w:r w:rsidRPr="002A0FFF">
              <w:rPr>
                <w:noProof/>
                <w:lang w:val="et-EE"/>
              </w:rPr>
              <w:t>Kastytis Valantinas</w:t>
            </w:r>
          </w:p>
        </w:tc>
        <w:tc>
          <w:tcPr>
            <w:tcW w:w="1000" w:type="pct"/>
            <w:tcMar/>
            <w:vAlign w:val="center"/>
          </w:tcPr>
          <w:p w:rsidRPr="002A0FFF" w:rsidR="000F0733" w:rsidP="00937AC0" w:rsidRDefault="000F0733" w14:paraId="6DF3CAA8" w14:textId="111D03F0">
            <w:pPr>
              <w:spacing w:after="0" w:line="276" w:lineRule="auto"/>
              <w:jc w:val="both"/>
              <w:rPr>
                <w:rFonts w:eastAsia="Tahoma" w:cs="Tahoma"/>
                <w:noProof/>
                <w:sz w:val="20"/>
                <w:szCs w:val="20"/>
                <w:lang w:val="et-EE"/>
              </w:rPr>
            </w:pPr>
            <w:r w:rsidRPr="002A0FFF">
              <w:rPr>
                <w:noProof/>
                <w:lang w:val="et-EE"/>
              </w:rPr>
              <w:t>COO (juhatuse liige)</w:t>
            </w:r>
          </w:p>
        </w:tc>
        <w:tc>
          <w:tcPr>
            <w:tcW w:w="1000" w:type="pct"/>
            <w:gridSpan w:val="3"/>
            <w:tcMar/>
            <w:vAlign w:val="center"/>
          </w:tcPr>
          <w:p w:rsidRPr="002A0FFF" w:rsidR="000F0733" w:rsidP="00B1714A" w:rsidRDefault="00A120C8" w14:paraId="3CB27C94" w14:textId="37AA2E2D">
            <w:pPr>
              <w:spacing w:after="0" w:line="240" w:lineRule="auto"/>
              <w:jc w:val="right"/>
              <w:rPr>
                <w:rFonts w:eastAsia="Arial" w:cs="Arial"/>
                <w:noProof/>
                <w:sz w:val="20"/>
                <w:szCs w:val="20"/>
                <w:lang w:val="et-EE"/>
              </w:rPr>
            </w:pPr>
            <w:r w:rsidRPr="002A0FFF">
              <w:rPr>
                <w:rFonts w:eastAsia="Arial" w:cs="Arial"/>
                <w:noProof/>
                <w:sz w:val="20"/>
                <w:szCs w:val="20"/>
                <w:lang w:val="et-EE"/>
              </w:rPr>
              <w:t>54.1</w:t>
            </w:r>
          </w:p>
        </w:tc>
        <w:tc>
          <w:tcPr>
            <w:tcW w:w="1000" w:type="pct"/>
            <w:gridSpan w:val="2"/>
            <w:tcMar/>
            <w:vAlign w:val="center"/>
          </w:tcPr>
          <w:p w:rsidRPr="002A0FFF" w:rsidR="000F0733" w:rsidP="00B1714A" w:rsidRDefault="000F0733" w14:paraId="266202D3" w14:textId="03621B1C">
            <w:pPr>
              <w:spacing w:after="0" w:line="240" w:lineRule="auto"/>
              <w:jc w:val="right"/>
              <w:rPr>
                <w:rFonts w:eastAsia="Tahoma" w:cs="Tahoma"/>
                <w:noProof/>
                <w:sz w:val="20"/>
                <w:szCs w:val="20"/>
                <w:lang w:val="et-EE"/>
              </w:rPr>
            </w:pPr>
            <w:r w:rsidRPr="002A0FFF">
              <w:rPr>
                <w:noProof/>
                <w:lang w:val="et-EE"/>
              </w:rPr>
              <w:t xml:space="preserve">163.0 </w:t>
            </w:r>
          </w:p>
        </w:tc>
        <w:tc>
          <w:tcPr>
            <w:tcW w:w="1000" w:type="pct"/>
            <w:gridSpan w:val="3"/>
            <w:tcMar/>
            <w:vAlign w:val="center"/>
          </w:tcPr>
          <w:p w:rsidRPr="002A0FFF" w:rsidR="000F0733" w:rsidP="00B1714A" w:rsidRDefault="00965ADC" w14:paraId="55BC3DE5" w14:textId="5C3458DF">
            <w:pPr>
              <w:spacing w:after="0" w:line="240" w:lineRule="auto"/>
              <w:jc w:val="center"/>
              <w:rPr>
                <w:noProof/>
                <w:lang w:val="et-EE"/>
              </w:rPr>
            </w:pPr>
            <w:r w:rsidRPr="002A0FFF">
              <w:rPr>
                <w:noProof/>
                <w:lang w:val="et-EE"/>
              </w:rPr>
              <w:t>31.03.2025</w:t>
            </w:r>
          </w:p>
        </w:tc>
      </w:tr>
      <w:tr w:rsidRPr="002A0FFF" w:rsidR="00297460" w:rsidTr="37D852FE" w14:paraId="13B89C8B" w14:textId="19BB9468">
        <w:trPr>
          <w:trHeight w:val="210"/>
        </w:trPr>
        <w:tc>
          <w:tcPr>
            <w:tcW w:w="1000" w:type="pct"/>
            <w:tcMar/>
            <w:vAlign w:val="center"/>
          </w:tcPr>
          <w:p w:rsidRPr="002A0FFF" w:rsidR="000F0733" w:rsidP="00937AC0" w:rsidRDefault="000F0733" w14:paraId="509E7571" w14:textId="5CBC666F">
            <w:pPr>
              <w:spacing w:after="0" w:line="276" w:lineRule="auto"/>
              <w:jc w:val="both"/>
              <w:rPr>
                <w:rFonts w:eastAsia="Tahoma" w:cs="Tahoma"/>
                <w:noProof/>
                <w:color w:val="000000" w:themeColor="text1"/>
                <w:sz w:val="20"/>
                <w:szCs w:val="20"/>
                <w:lang w:val="et-EE"/>
              </w:rPr>
            </w:pPr>
            <w:r w:rsidRPr="002A0FFF">
              <w:rPr>
                <w:noProof/>
                <w:lang w:val="et-EE"/>
              </w:rPr>
              <w:t>Sven Kukemelk</w:t>
            </w:r>
          </w:p>
        </w:tc>
        <w:tc>
          <w:tcPr>
            <w:tcW w:w="1000" w:type="pct"/>
            <w:tcMar/>
            <w:vAlign w:val="center"/>
          </w:tcPr>
          <w:p w:rsidRPr="002A0FFF" w:rsidR="000F0733" w:rsidP="00937AC0" w:rsidRDefault="000F0733" w14:paraId="6A0C4F95" w14:textId="120B0618">
            <w:pPr>
              <w:spacing w:after="0" w:line="276" w:lineRule="auto"/>
              <w:jc w:val="both"/>
              <w:rPr>
                <w:rFonts w:eastAsia="Tahoma" w:cs="Tahoma"/>
                <w:noProof/>
                <w:sz w:val="20"/>
                <w:szCs w:val="20"/>
                <w:lang w:val="et-EE"/>
              </w:rPr>
            </w:pPr>
            <w:r w:rsidRPr="002A0FFF">
              <w:rPr>
                <w:noProof/>
                <w:lang w:val="et-EE"/>
              </w:rPr>
              <w:t>CCO (juhatuse liige) alates 30. oktoobrist 2025</w:t>
            </w:r>
          </w:p>
        </w:tc>
        <w:tc>
          <w:tcPr>
            <w:tcW w:w="1000" w:type="pct"/>
            <w:gridSpan w:val="3"/>
            <w:tcMar/>
            <w:vAlign w:val="center"/>
          </w:tcPr>
          <w:p w:rsidRPr="002A0FFF" w:rsidR="000F0733" w:rsidP="00B1714A" w:rsidRDefault="00AA6411" w14:paraId="7555F7AB" w14:textId="180C7646">
            <w:pPr>
              <w:spacing w:after="0" w:line="276" w:lineRule="auto"/>
              <w:jc w:val="right"/>
              <w:rPr>
                <w:rFonts w:eastAsia="Arial" w:cs="Arial"/>
                <w:noProof/>
                <w:sz w:val="20"/>
                <w:szCs w:val="20"/>
                <w:lang w:val="et-EE"/>
              </w:rPr>
            </w:pPr>
            <w:r w:rsidRPr="002A0FFF">
              <w:rPr>
                <w:noProof/>
                <w:lang w:val="et-EE"/>
              </w:rPr>
              <w:t xml:space="preserve">157.1** </w:t>
            </w:r>
          </w:p>
        </w:tc>
        <w:tc>
          <w:tcPr>
            <w:tcW w:w="1000" w:type="pct"/>
            <w:gridSpan w:val="2"/>
            <w:tcMar/>
            <w:vAlign w:val="center"/>
          </w:tcPr>
          <w:p w:rsidRPr="002A0FFF" w:rsidR="000F0733" w:rsidP="00B1714A" w:rsidRDefault="00AD6D8A" w14:paraId="7E0B5494" w14:textId="775E4FFE">
            <w:pPr>
              <w:spacing w:after="0" w:line="276" w:lineRule="auto"/>
              <w:jc w:val="right"/>
              <w:rPr>
                <w:rFonts w:eastAsia="Tahoma" w:cs="Tahoma"/>
                <w:noProof/>
                <w:sz w:val="20"/>
                <w:szCs w:val="20"/>
                <w:lang w:val="et-EE"/>
              </w:rPr>
            </w:pPr>
            <w:r w:rsidRPr="002A0FFF">
              <w:rPr>
                <w:rFonts w:eastAsia="Tahoma" w:cs="Tahoma"/>
                <w:noProof/>
                <w:sz w:val="20"/>
                <w:szCs w:val="20"/>
                <w:lang w:val="et-EE"/>
              </w:rPr>
              <w:t>Puudub</w:t>
            </w:r>
          </w:p>
        </w:tc>
        <w:tc>
          <w:tcPr>
            <w:tcW w:w="1000" w:type="pct"/>
            <w:gridSpan w:val="3"/>
            <w:tcMar/>
            <w:vAlign w:val="center"/>
          </w:tcPr>
          <w:p w:rsidRPr="002A0FFF" w:rsidR="000F0733" w:rsidP="00B1714A" w:rsidRDefault="0032137A" w14:paraId="4C391606" w14:textId="0EEA96A3">
            <w:pPr>
              <w:spacing w:after="0" w:line="276" w:lineRule="auto"/>
              <w:jc w:val="center"/>
              <w:rPr>
                <w:rFonts w:eastAsia="Tahoma" w:cs="Tahoma"/>
                <w:noProof/>
                <w:sz w:val="20"/>
                <w:szCs w:val="20"/>
                <w:lang w:val="et-EE"/>
              </w:rPr>
            </w:pPr>
            <w:r w:rsidRPr="002A0FFF">
              <w:rPr>
                <w:rFonts w:eastAsia="Tahoma" w:cs="Tahoma"/>
                <w:noProof/>
                <w:sz w:val="20"/>
                <w:szCs w:val="20"/>
                <w:lang w:val="et-EE"/>
              </w:rPr>
              <w:t>31.10.2030</w:t>
            </w:r>
          </w:p>
        </w:tc>
      </w:tr>
      <w:tr w:rsidRPr="002A0FFF" w:rsidR="000F5095" w:rsidTr="37D852FE" w14:paraId="78119A90" w14:textId="6CECB59C">
        <w:trPr>
          <w:trHeight w:val="210"/>
        </w:trPr>
        <w:tc>
          <w:tcPr>
            <w:tcW w:w="1000" w:type="pct"/>
            <w:shd w:val="clear" w:color="auto" w:fill="EAEAEA"/>
            <w:tcMar/>
            <w:vAlign w:val="center"/>
          </w:tcPr>
          <w:p w:rsidRPr="002A0FFF" w:rsidR="000F0733" w:rsidP="001832C7" w:rsidRDefault="000F0733" w14:paraId="0B57B911" w14:textId="5E942989">
            <w:pPr>
              <w:spacing w:after="0" w:line="276" w:lineRule="auto"/>
              <w:rPr>
                <w:rFonts w:eastAsia="Tahoma" w:cs="Tahoma"/>
                <w:b/>
                <w:bCs/>
                <w:noProof/>
                <w:color w:val="000000"/>
                <w:sz w:val="20"/>
                <w:szCs w:val="20"/>
                <w:lang w:val="et-EE"/>
              </w:rPr>
            </w:pPr>
            <w:r w:rsidRPr="002A0FFF">
              <w:rPr>
                <w:rFonts w:eastAsia="Tahoma" w:cs="Tahoma"/>
                <w:b/>
                <w:bCs/>
                <w:noProof/>
                <w:color w:val="000000" w:themeColor="text1"/>
                <w:sz w:val="20"/>
                <w:szCs w:val="20"/>
                <w:lang w:val="et-EE"/>
              </w:rPr>
              <w:t xml:space="preserve">Kokku </w:t>
            </w:r>
          </w:p>
        </w:tc>
        <w:tc>
          <w:tcPr>
            <w:tcW w:w="1000" w:type="pct"/>
            <w:shd w:val="clear" w:color="auto" w:fill="EAEAEA"/>
            <w:tcMar/>
            <w:vAlign w:val="center"/>
          </w:tcPr>
          <w:p w:rsidRPr="002A0FFF" w:rsidR="000F0733" w:rsidP="001832C7" w:rsidRDefault="000F0733" w14:paraId="3F638835" w14:textId="01A03DEA">
            <w:pPr>
              <w:spacing w:after="0" w:line="276" w:lineRule="auto"/>
              <w:jc w:val="right"/>
              <w:rPr>
                <w:rFonts w:eastAsia="Tahoma" w:cs="Tahoma"/>
                <w:b/>
                <w:bCs/>
                <w:noProof/>
                <w:sz w:val="20"/>
                <w:szCs w:val="20"/>
                <w:lang w:val="et-EE"/>
              </w:rPr>
            </w:pPr>
          </w:p>
        </w:tc>
        <w:tc>
          <w:tcPr>
            <w:tcW w:w="1000" w:type="pct"/>
            <w:gridSpan w:val="3"/>
            <w:shd w:val="clear" w:color="auto" w:fill="EAEAEA"/>
            <w:tcMar/>
            <w:vAlign w:val="center"/>
          </w:tcPr>
          <w:p w:rsidRPr="002A0FFF" w:rsidR="000F0733" w:rsidP="001832C7" w:rsidRDefault="005973DA" w14:paraId="686D3A95" w14:textId="03B97F6A">
            <w:pPr>
              <w:spacing w:after="0" w:line="276" w:lineRule="auto"/>
              <w:jc w:val="right"/>
              <w:rPr>
                <w:rFonts w:eastAsia="Tahoma" w:cs="Tahoma"/>
                <w:b/>
                <w:bCs/>
                <w:noProof/>
                <w:sz w:val="20"/>
                <w:szCs w:val="20"/>
                <w:lang w:val="et-EE"/>
              </w:rPr>
            </w:pPr>
            <w:r w:rsidRPr="002A0FFF">
              <w:rPr>
                <w:rFonts w:eastAsia="Tahoma" w:cs="Tahoma"/>
                <w:b/>
                <w:bCs/>
                <w:noProof/>
                <w:sz w:val="20"/>
                <w:szCs w:val="20"/>
                <w:lang w:val="et-EE"/>
              </w:rPr>
              <w:t>731.7</w:t>
            </w:r>
          </w:p>
        </w:tc>
        <w:tc>
          <w:tcPr>
            <w:tcW w:w="1219" w:type="pct"/>
            <w:gridSpan w:val="4"/>
            <w:shd w:val="clear" w:color="auto" w:fill="EAEAEA"/>
            <w:tcMar/>
            <w:vAlign w:val="center"/>
          </w:tcPr>
          <w:p w:rsidRPr="002A0FFF" w:rsidR="000F0733" w:rsidP="00420FFE" w:rsidRDefault="00420FFE" w14:paraId="416D6475" w14:textId="7ACFC226">
            <w:pPr>
              <w:spacing w:after="0" w:line="276" w:lineRule="auto"/>
              <w:jc w:val="center"/>
              <w:rPr>
                <w:rFonts w:eastAsia="Tahoma" w:cs="Tahoma"/>
                <w:b w:val="1"/>
                <w:bCs w:val="1"/>
                <w:noProof/>
                <w:sz w:val="20"/>
                <w:szCs w:val="20"/>
                <w:lang w:val="et-EE"/>
              </w:rPr>
            </w:pPr>
            <w:r w:rsidRPr="37D852FE" w:rsidR="00420FFE">
              <w:rPr>
                <w:rFonts w:eastAsia="Tahoma" w:cs="Tahoma"/>
                <w:b w:val="1"/>
                <w:bCs w:val="1"/>
                <w:noProof/>
                <w:sz w:val="20"/>
                <w:szCs w:val="20"/>
                <w:lang w:val="et-EE"/>
              </w:rPr>
              <w:t xml:space="preserve">               </w:t>
            </w:r>
            <w:r w:rsidRPr="37D852FE" w:rsidR="009F3B00">
              <w:rPr>
                <w:rFonts w:eastAsia="Tahoma" w:cs="Tahoma"/>
                <w:b w:val="1"/>
                <w:bCs w:val="1"/>
                <w:noProof/>
                <w:sz w:val="20"/>
                <w:szCs w:val="20"/>
                <w:lang w:val="et-EE"/>
              </w:rPr>
              <w:t>665</w:t>
            </w:r>
            <w:r w:rsidRPr="37D852FE" w:rsidR="0014446D">
              <w:rPr>
                <w:rFonts w:eastAsia="Tahoma" w:cs="Tahoma"/>
                <w:b w:val="1"/>
                <w:bCs w:val="1"/>
                <w:noProof/>
                <w:sz w:val="20"/>
                <w:szCs w:val="20"/>
                <w:lang w:val="et-EE"/>
              </w:rPr>
              <w:t>.</w:t>
            </w:r>
            <w:r w:rsidRPr="37D852FE" w:rsidR="00380034">
              <w:rPr>
                <w:rFonts w:eastAsia="Tahoma" w:cs="Tahoma"/>
                <w:b w:val="1"/>
                <w:bCs w:val="1"/>
                <w:noProof/>
                <w:sz w:val="20"/>
                <w:szCs w:val="20"/>
                <w:lang w:val="et-EE"/>
              </w:rPr>
              <w:t>8</w:t>
            </w:r>
            <w:r w:rsidRPr="37D852FE" w:rsidR="009F3B00">
              <w:rPr>
                <w:rFonts w:eastAsia="Tahoma" w:cs="Tahoma"/>
                <w:b w:val="1"/>
                <w:bCs w:val="1"/>
                <w:noProof/>
                <w:sz w:val="20"/>
                <w:szCs w:val="20"/>
                <w:lang w:val="et-EE"/>
              </w:rPr>
              <w:t xml:space="preserve"> </w:t>
            </w:r>
            <w:r w:rsidRPr="37D852FE" w:rsidR="00420FFE">
              <w:rPr>
                <w:i w:val="1"/>
                <w:iCs w:val="1"/>
                <w:noProof/>
                <w:lang w:val="et-EE"/>
              </w:rPr>
              <w:t>***</w:t>
            </w:r>
          </w:p>
        </w:tc>
        <w:tc>
          <w:tcPr>
            <w:tcW w:w="781" w:type="pct"/>
            <w:shd w:val="clear" w:color="auto" w:fill="EAEAEA"/>
            <w:tcMar/>
            <w:vAlign w:val="center"/>
          </w:tcPr>
          <w:p w:rsidRPr="002A0FFF" w:rsidR="000F0733" w:rsidP="001832C7" w:rsidRDefault="000F0733" w14:paraId="50001DC1" w14:textId="77777777">
            <w:pPr>
              <w:spacing w:after="0" w:line="276" w:lineRule="auto"/>
              <w:jc w:val="right"/>
              <w:rPr>
                <w:rFonts w:eastAsia="Tahoma" w:cs="Tahoma"/>
                <w:b/>
                <w:bCs/>
                <w:noProof/>
                <w:sz w:val="20"/>
                <w:szCs w:val="20"/>
                <w:lang w:val="et-EE"/>
              </w:rPr>
            </w:pPr>
          </w:p>
        </w:tc>
      </w:tr>
    </w:tbl>
    <w:p w:rsidRPr="002A0FFF" w:rsidR="001832C7" w:rsidP="00897A6F" w:rsidRDefault="001832C7" w14:paraId="07B7E579" w14:textId="77777777">
      <w:pPr>
        <w:rPr>
          <w:b/>
          <w:bCs/>
          <w:noProof/>
          <w:lang w:val="et-EE"/>
        </w:rPr>
      </w:pPr>
    </w:p>
    <w:p w:rsidRPr="00C472A2" w:rsidR="00C97032" w:rsidP="00897A6F" w:rsidRDefault="00C97032" w14:paraId="29531685" w14:textId="08F09490">
      <w:pPr>
        <w:rPr>
          <w:i/>
          <w:iCs/>
          <w:noProof/>
          <w:lang w:val="et-EE"/>
        </w:rPr>
      </w:pPr>
      <w:r w:rsidRPr="00C472A2">
        <w:rPr>
          <w:i/>
          <w:iCs/>
          <w:noProof/>
          <w:lang w:val="et-EE"/>
        </w:rPr>
        <w:t>* Sealhulgas tagasikutsumise/lahkumisega seotud kompensatsioonid</w:t>
      </w:r>
    </w:p>
    <w:p w:rsidR="00406236" w:rsidP="00897A6F" w:rsidRDefault="00406236" w14:paraId="6CB0DF3A" w14:textId="54629E18">
      <w:pPr>
        <w:rPr>
          <w:i/>
          <w:iCs/>
          <w:noProof/>
          <w:lang w:val="et-EE"/>
        </w:rPr>
      </w:pPr>
      <w:r w:rsidRPr="002A0FFF">
        <w:rPr>
          <w:i/>
          <w:iCs/>
          <w:noProof/>
          <w:lang w:val="et-EE"/>
        </w:rPr>
        <w:t>*</w:t>
      </w:r>
      <w:r w:rsidRPr="002A0FFF" w:rsidR="006102E1">
        <w:rPr>
          <w:i/>
          <w:iCs/>
          <w:noProof/>
          <w:lang w:val="et-EE"/>
        </w:rPr>
        <w:t>*</w:t>
      </w:r>
      <w:r w:rsidRPr="002A0FFF">
        <w:rPr>
          <w:i/>
          <w:iCs/>
          <w:noProof/>
          <w:lang w:val="et-EE"/>
        </w:rPr>
        <w:t>Kaasa arvatud maksed, mis tehti mitte-juhatuse liikmena</w:t>
      </w:r>
    </w:p>
    <w:p w:rsidRPr="002A0FFF" w:rsidR="006102E1" w:rsidP="00897A6F" w:rsidRDefault="006102E1" w14:paraId="53DC4EF5" w14:textId="033F0DCE">
      <w:pPr>
        <w:rPr>
          <w:b/>
          <w:bCs/>
          <w:i/>
          <w:iCs/>
          <w:noProof/>
          <w:sz w:val="20"/>
          <w:szCs w:val="20"/>
          <w:lang w:val="et-EE"/>
        </w:rPr>
      </w:pPr>
      <w:r w:rsidRPr="002A0FFF">
        <w:rPr>
          <w:i/>
          <w:iCs/>
          <w:noProof/>
          <w:lang w:val="et-EE"/>
        </w:rPr>
        <w:t>***</w:t>
      </w:r>
      <w:r w:rsidR="00420FFE">
        <w:rPr>
          <w:i/>
          <w:iCs/>
          <w:noProof/>
          <w:lang w:val="et-EE"/>
        </w:rPr>
        <w:t>K</w:t>
      </w:r>
      <w:r w:rsidRPr="006102E1">
        <w:rPr>
          <w:i/>
          <w:iCs/>
          <w:noProof/>
          <w:lang w:val="et-EE"/>
        </w:rPr>
        <w:t>okku 2024. aastal koos endiste liikmetega 786.6</w:t>
      </w:r>
      <w:r w:rsidR="0043783B">
        <w:rPr>
          <w:i/>
          <w:iCs/>
          <w:noProof/>
          <w:lang w:val="et-EE"/>
        </w:rPr>
        <w:t xml:space="preserve"> EUR</w:t>
      </w:r>
    </w:p>
    <w:p w:rsidRPr="002A0FFF" w:rsidR="00897A6F" w:rsidP="00897A6F" w:rsidRDefault="00897A6F" w14:paraId="37E35916" w14:textId="09689A8D">
      <w:pPr>
        <w:jc w:val="both"/>
        <w:rPr>
          <w:noProof/>
          <w:lang w:val="et-EE"/>
        </w:rPr>
      </w:pPr>
      <w:r w:rsidRPr="37D852FE" w:rsidR="00897A6F">
        <w:rPr>
          <w:noProof/>
          <w:lang w:val="et-EE"/>
        </w:rPr>
        <w:t xml:space="preserve">Juhatus täitis </w:t>
      </w:r>
      <w:r w:rsidRPr="37D852FE" w:rsidR="2ED1F592">
        <w:rPr>
          <w:noProof/>
          <w:lang w:val="et-EE"/>
        </w:rPr>
        <w:t>kõik</w:t>
      </w:r>
      <w:r w:rsidRPr="37D852FE" w:rsidR="00897A6F">
        <w:rPr>
          <w:noProof/>
          <w:lang w:val="et-EE"/>
        </w:rPr>
        <w:t xml:space="preserve"> 2025. aastaks seatud finantseesmär</w:t>
      </w:r>
      <w:r w:rsidRPr="37D852FE" w:rsidR="38DEE3F0">
        <w:rPr>
          <w:noProof/>
          <w:lang w:val="et-EE"/>
        </w:rPr>
        <w:t>gid</w:t>
      </w:r>
      <w:r w:rsidRPr="37D852FE" w:rsidR="4AB37F96">
        <w:rPr>
          <w:noProof/>
          <w:lang w:val="et-EE"/>
        </w:rPr>
        <w:t xml:space="preserve">. </w:t>
      </w:r>
      <w:r w:rsidRPr="37D852FE" w:rsidR="6E4E3D10">
        <w:rPr>
          <w:noProof/>
          <w:lang w:val="et-EE"/>
        </w:rPr>
        <w:t>Müügi</w:t>
      </w:r>
      <w:r w:rsidRPr="37D852FE" w:rsidR="4AB37F96">
        <w:rPr>
          <w:noProof/>
          <w:lang w:val="et-EE"/>
        </w:rPr>
        <w:t>tulu</w:t>
      </w:r>
      <w:r w:rsidRPr="37D852FE" w:rsidR="00897A6F">
        <w:rPr>
          <w:noProof/>
          <w:lang w:val="et-EE"/>
        </w:rPr>
        <w:t xml:space="preserve"> ulatus 155 miljoni euroni, samal ajal kui eesmärk oli 154 miljonit eurot. Töötaja kohta saavutatud </w:t>
      </w:r>
      <w:r w:rsidRPr="37D852FE" w:rsidR="60BA4865">
        <w:rPr>
          <w:noProof/>
          <w:lang w:val="et-EE"/>
        </w:rPr>
        <w:t>müügi</w:t>
      </w:r>
      <w:r w:rsidRPr="37D852FE" w:rsidR="4AB37F96">
        <w:rPr>
          <w:noProof/>
          <w:lang w:val="et-EE"/>
        </w:rPr>
        <w:t>tulu</w:t>
      </w:r>
      <w:r w:rsidRPr="37D852FE" w:rsidR="00897A6F">
        <w:rPr>
          <w:noProof/>
          <w:lang w:val="et-EE"/>
        </w:rPr>
        <w:t xml:space="preserve"> ulatus 47,6 tuhande euroni, ületades eesmärgi 47 tuhat eurot. Normaliseeritud EBIT täitis eesmärgi 2,6 miljoni euro juures. Puhaskasum ulatus 5,9 miljoni euroni, mis on veidi üle </w:t>
      </w:r>
      <w:r w:rsidRPr="37D852FE" w:rsidR="00F36184">
        <w:rPr>
          <w:noProof/>
          <w:lang w:val="et-EE"/>
        </w:rPr>
        <w:t>eesmärgi</w:t>
      </w:r>
      <w:r w:rsidRPr="37D852FE" w:rsidR="00897A6F">
        <w:rPr>
          <w:noProof/>
          <w:lang w:val="et-EE"/>
        </w:rPr>
        <w:t xml:space="preserve"> 5,8 miljoni</w:t>
      </w:r>
      <w:r w:rsidRPr="37D852FE" w:rsidR="00F36184">
        <w:rPr>
          <w:noProof/>
          <w:lang w:val="et-EE"/>
        </w:rPr>
        <w:t>t</w:t>
      </w:r>
      <w:r w:rsidRPr="37D852FE" w:rsidR="00897A6F">
        <w:rPr>
          <w:noProof/>
          <w:lang w:val="et-EE"/>
        </w:rPr>
        <w:t xml:space="preserve"> euro</w:t>
      </w:r>
      <w:r w:rsidRPr="37D852FE" w:rsidR="00F36184">
        <w:rPr>
          <w:noProof/>
          <w:lang w:val="et-EE"/>
        </w:rPr>
        <w:t>t</w:t>
      </w:r>
      <w:r w:rsidRPr="37D852FE" w:rsidR="00897A6F">
        <w:rPr>
          <w:noProof/>
          <w:lang w:val="et-EE"/>
        </w:rPr>
        <w:t xml:space="preserve">. </w:t>
      </w:r>
      <w:r w:rsidRPr="37D852FE" w:rsidR="00B918F0">
        <w:rPr>
          <w:noProof/>
          <w:lang w:val="et-EE"/>
        </w:rPr>
        <w:t xml:space="preserve">Äritegevuse rahavoog ületas oluliselt seatud eesmärki, ulatudes 18,9 miljoni euroni </w:t>
      </w:r>
      <w:r w:rsidRPr="37D852FE" w:rsidR="00B918F0">
        <w:rPr>
          <w:noProof/>
          <w:lang w:val="et-EE"/>
        </w:rPr>
        <w:t>võrreldes eesmärgi</w:t>
      </w:r>
      <w:r w:rsidRPr="37D852FE" w:rsidR="00B918F0">
        <w:rPr>
          <w:noProof/>
          <w:lang w:val="et-EE"/>
        </w:rPr>
        <w:t xml:space="preserve">ga </w:t>
      </w:r>
      <w:r w:rsidRPr="37D852FE" w:rsidR="00B918F0">
        <w:rPr>
          <w:noProof/>
          <w:lang w:val="et-EE"/>
        </w:rPr>
        <w:t>13,5 miljon</w:t>
      </w:r>
      <w:r w:rsidRPr="37D852FE" w:rsidR="00B918F0">
        <w:rPr>
          <w:noProof/>
          <w:lang w:val="et-EE"/>
        </w:rPr>
        <w:t>it eurot</w:t>
      </w:r>
      <w:r w:rsidRPr="37D852FE" w:rsidR="00B918F0">
        <w:rPr>
          <w:noProof/>
          <w:lang w:val="et-EE"/>
        </w:rPr>
        <w:t xml:space="preserve">. Kokkuvõttes saavutas Omniva normaliseeritud puhaskasumi summas </w:t>
      </w:r>
      <w:r w:rsidRPr="37D852FE" w:rsidR="00B918F0">
        <w:rPr>
          <w:noProof/>
          <w:lang w:val="et-EE"/>
        </w:rPr>
        <w:t>1,</w:t>
      </w:r>
      <w:r w:rsidRPr="37D852FE" w:rsidR="00805899">
        <w:rPr>
          <w:noProof/>
          <w:lang w:val="et-EE"/>
        </w:rPr>
        <w:t>4</w:t>
      </w:r>
      <w:r w:rsidRPr="37D852FE" w:rsidR="00B918F0">
        <w:rPr>
          <w:noProof/>
          <w:lang w:val="et-EE"/>
        </w:rPr>
        <w:t xml:space="preserve"> miljonit eurot.</w:t>
      </w:r>
    </w:p>
    <w:p w:rsidRPr="000F6229" w:rsidR="000F6229" w:rsidP="000F6229" w:rsidRDefault="00897A6F" w14:paraId="4D3C0F3B" w14:textId="594CED72">
      <w:pPr>
        <w:jc w:val="both"/>
        <w:rPr>
          <w:noProof/>
          <w:lang w:val="et-EE"/>
        </w:rPr>
      </w:pPr>
      <w:r w:rsidRPr="002A0FFF">
        <w:rPr>
          <w:noProof/>
          <w:lang w:val="et-EE"/>
        </w:rPr>
        <w:t xml:space="preserve">Kliendirahulolu (NPS) eesmärk ületati, tulemusega 75 võrreldes </w:t>
      </w:r>
      <w:r w:rsidR="000F6229">
        <w:rPr>
          <w:noProof/>
          <w:lang w:val="et-EE"/>
        </w:rPr>
        <w:t>ees</w:t>
      </w:r>
      <w:r w:rsidRPr="002A0FFF">
        <w:rPr>
          <w:noProof/>
          <w:lang w:val="et-EE"/>
        </w:rPr>
        <w:t xml:space="preserve">märgiga 70. </w:t>
      </w:r>
      <w:r w:rsidRPr="000F6229" w:rsidR="000F6229">
        <w:rPr>
          <w:noProof/>
          <w:lang w:val="et-EE"/>
        </w:rPr>
        <w:t xml:space="preserve">Samal ajal ei täidetud kohaletoimetamise lubaduse eesmärki: tulemuseks oli 90% </w:t>
      </w:r>
      <w:r w:rsidR="00DE7521">
        <w:rPr>
          <w:noProof/>
          <w:lang w:val="et-EE"/>
        </w:rPr>
        <w:t>eesmärgi</w:t>
      </w:r>
      <w:r w:rsidRPr="000F6229" w:rsidR="000F6229">
        <w:rPr>
          <w:noProof/>
          <w:lang w:val="et-EE"/>
        </w:rPr>
        <w:t xml:space="preserve"> 95% asemel.</w:t>
      </w:r>
    </w:p>
    <w:p w:rsidR="00897A6F" w:rsidP="00897A6F" w:rsidRDefault="00897A6F" w14:paraId="7373D4F1" w14:textId="46AB137F">
      <w:pPr>
        <w:jc w:val="both"/>
        <w:rPr>
          <w:noProof/>
          <w:lang w:val="et-EE"/>
        </w:rPr>
      </w:pPr>
      <w:r w:rsidRPr="002A0FFF">
        <w:rPr>
          <w:noProof/>
          <w:lang w:val="et-EE"/>
        </w:rPr>
        <w:t xml:space="preserve">Töötajate rahulolu (eNPS) eesmärk saavutati. </w:t>
      </w:r>
      <w:r w:rsidR="00DE7521">
        <w:rPr>
          <w:noProof/>
          <w:lang w:val="et-EE"/>
        </w:rPr>
        <w:t>Eesmärgiks</w:t>
      </w:r>
      <w:r w:rsidRPr="002A0FFF">
        <w:rPr>
          <w:noProof/>
          <w:lang w:val="et-EE"/>
        </w:rPr>
        <w:t xml:space="preserve"> oli 35 ja tulemus 36. CO2 heitmete </w:t>
      </w:r>
      <w:r w:rsidR="003531AD">
        <w:rPr>
          <w:noProof/>
          <w:lang w:val="et-EE"/>
        </w:rPr>
        <w:t xml:space="preserve">piiramise </w:t>
      </w:r>
      <w:r w:rsidRPr="002A0FFF">
        <w:rPr>
          <w:noProof/>
          <w:lang w:val="et-EE"/>
        </w:rPr>
        <w:t>eesmärk ületati</w:t>
      </w:r>
      <w:r w:rsidR="00340D2A">
        <w:rPr>
          <w:noProof/>
          <w:lang w:val="et-EE"/>
        </w:rPr>
        <w:t>-</w:t>
      </w:r>
      <w:r w:rsidRPr="002A0FFF">
        <w:rPr>
          <w:noProof/>
          <w:lang w:val="et-EE"/>
        </w:rPr>
        <w:t xml:space="preserve"> 2025. aastal eraldus</w:t>
      </w:r>
      <w:r w:rsidR="00981572">
        <w:rPr>
          <w:noProof/>
          <w:lang w:val="et-EE"/>
        </w:rPr>
        <w:t xml:space="preserve"> CO2 </w:t>
      </w:r>
      <w:r w:rsidR="003531AD">
        <w:rPr>
          <w:noProof/>
          <w:lang w:val="et-EE"/>
        </w:rPr>
        <w:t xml:space="preserve">õhku </w:t>
      </w:r>
      <w:r w:rsidRPr="002A0FFF">
        <w:rPr>
          <w:noProof/>
          <w:lang w:val="et-EE"/>
        </w:rPr>
        <w:t>2,1</w:t>
      </w:r>
      <w:r w:rsidR="009E55F0">
        <w:rPr>
          <w:noProof/>
          <w:lang w:val="et-EE"/>
        </w:rPr>
        <w:t xml:space="preserve"> tuhat tonni</w:t>
      </w:r>
      <w:r w:rsidR="00981572">
        <w:rPr>
          <w:noProof/>
          <w:lang w:val="et-EE"/>
        </w:rPr>
        <w:t xml:space="preserve"> seatud eesmärgist vähem.</w:t>
      </w:r>
    </w:p>
    <w:p w:rsidRPr="002A0FFF" w:rsidR="00897A6F" w:rsidP="00897A6F" w:rsidRDefault="00897A6F" w14:paraId="3DBD0D26" w14:textId="5EFA755E">
      <w:pPr>
        <w:jc w:val="both"/>
        <w:rPr>
          <w:noProof/>
          <w:lang w:val="et-EE"/>
        </w:rPr>
      </w:pPr>
      <w:r w:rsidRPr="002A0FFF">
        <w:rPr>
          <w:noProof/>
          <w:lang w:val="et-EE"/>
        </w:rPr>
        <w:t xml:space="preserve">Uute teenuste ja turgude </w:t>
      </w:r>
      <w:r w:rsidRPr="23AAB238" w:rsidR="3FFB0BC6">
        <w:rPr>
          <w:noProof/>
          <w:lang w:val="et-EE"/>
        </w:rPr>
        <w:t>müügi</w:t>
      </w:r>
      <w:r w:rsidRPr="23AAB238" w:rsidR="4AB37F96">
        <w:rPr>
          <w:noProof/>
          <w:lang w:val="et-EE"/>
        </w:rPr>
        <w:t>tulu</w:t>
      </w:r>
      <w:r w:rsidRPr="002A0FFF">
        <w:rPr>
          <w:noProof/>
          <w:lang w:val="et-EE"/>
        </w:rPr>
        <w:t xml:space="preserve"> kasvueesmärki ei täidetud. Eesmärk oli 10,6 miljonit eurot, tulemus 9,0 miljonit eurot.</w:t>
      </w:r>
    </w:p>
    <w:p w:rsidRPr="00CB3A08" w:rsidR="00CB3A08" w:rsidP="00CB3A08" w:rsidRDefault="00CB3A08" w14:paraId="7C4D98A6" w14:textId="73330752">
      <w:pPr>
        <w:jc w:val="both"/>
        <w:rPr>
          <w:noProof/>
          <w:lang w:val="et-EE"/>
        </w:rPr>
      </w:pPr>
      <w:r w:rsidRPr="00CB3A08">
        <w:rPr>
          <w:noProof/>
          <w:lang w:val="et-EE"/>
        </w:rPr>
        <w:t xml:space="preserve">Kokkuvõttes </w:t>
      </w:r>
      <w:r w:rsidR="009B703A">
        <w:rPr>
          <w:noProof/>
          <w:lang w:val="et-EE"/>
        </w:rPr>
        <w:t>hindab</w:t>
      </w:r>
      <w:r w:rsidRPr="00CB3A08">
        <w:rPr>
          <w:noProof/>
          <w:lang w:val="et-EE"/>
        </w:rPr>
        <w:t xml:space="preserve"> nõukogu</w:t>
      </w:r>
      <w:r w:rsidR="009B703A">
        <w:rPr>
          <w:noProof/>
          <w:lang w:val="et-EE"/>
        </w:rPr>
        <w:t xml:space="preserve"> juhatuse </w:t>
      </w:r>
      <w:r w:rsidRPr="009B703A" w:rsidR="009B703A">
        <w:rPr>
          <w:b/>
          <w:bCs/>
          <w:noProof/>
          <w:lang w:val="et-EE"/>
        </w:rPr>
        <w:t>soorituse</w:t>
      </w:r>
      <w:r w:rsidRPr="009B703A" w:rsidR="00CD2AFA">
        <w:rPr>
          <w:b/>
          <w:bCs/>
          <w:noProof/>
          <w:lang w:val="et-EE"/>
        </w:rPr>
        <w:t xml:space="preserve"> 2025. aastal väga</w:t>
      </w:r>
      <w:r w:rsidRPr="009B703A" w:rsidR="00897A6F">
        <w:rPr>
          <w:b/>
          <w:bCs/>
          <w:noProof/>
          <w:lang w:val="et-EE"/>
        </w:rPr>
        <w:t xml:space="preserve"> </w:t>
      </w:r>
      <w:r w:rsidRPr="009B703A" w:rsidR="009B703A">
        <w:rPr>
          <w:b/>
          <w:bCs/>
          <w:noProof/>
          <w:lang w:val="et-EE"/>
        </w:rPr>
        <w:t>heaks</w:t>
      </w:r>
      <w:r w:rsidRPr="002A0FFF" w:rsidR="00897A6F">
        <w:rPr>
          <w:noProof/>
          <w:lang w:val="et-EE"/>
        </w:rPr>
        <w:t xml:space="preserve">, eriti finantstulemuste ja rahavoogude juhtimise osas. Juhatus viis läbi mitmeid restruktureerimisi, mis </w:t>
      </w:r>
      <w:r w:rsidR="00D16158">
        <w:rPr>
          <w:noProof/>
          <w:lang w:val="et-EE"/>
        </w:rPr>
        <w:t xml:space="preserve">parandab </w:t>
      </w:r>
      <w:r w:rsidRPr="002A0FFF" w:rsidR="00897A6F">
        <w:rPr>
          <w:noProof/>
          <w:lang w:val="et-EE"/>
        </w:rPr>
        <w:t>tulevikus täiendava</w:t>
      </w:r>
      <w:r w:rsidR="004F27B8">
        <w:rPr>
          <w:noProof/>
          <w:lang w:val="et-EE"/>
        </w:rPr>
        <w:t xml:space="preserve">lt </w:t>
      </w:r>
      <w:r w:rsidRPr="002A0FFF" w:rsidR="00897A6F">
        <w:rPr>
          <w:noProof/>
          <w:lang w:val="et-EE"/>
        </w:rPr>
        <w:t>rahalis</w:t>
      </w:r>
      <w:r w:rsidR="00D16158">
        <w:rPr>
          <w:noProof/>
          <w:lang w:val="et-EE"/>
        </w:rPr>
        <w:t>t</w:t>
      </w:r>
      <w:r w:rsidRPr="002A0FFF" w:rsidR="00897A6F">
        <w:rPr>
          <w:noProof/>
          <w:lang w:val="et-EE"/>
        </w:rPr>
        <w:t xml:space="preserve"> </w:t>
      </w:r>
      <w:r w:rsidR="00D16158">
        <w:rPr>
          <w:noProof/>
          <w:lang w:val="et-EE"/>
        </w:rPr>
        <w:t>tulemust</w:t>
      </w:r>
      <w:r w:rsidRPr="002A0FFF" w:rsidR="00897A6F">
        <w:rPr>
          <w:noProof/>
          <w:lang w:val="et-EE"/>
        </w:rPr>
        <w:t xml:space="preserve">. Samal ajal täitis </w:t>
      </w:r>
      <w:r w:rsidR="00D16158">
        <w:rPr>
          <w:noProof/>
          <w:lang w:val="et-EE"/>
        </w:rPr>
        <w:t>juhatus</w:t>
      </w:r>
      <w:r w:rsidRPr="002A0FFF" w:rsidR="00897A6F">
        <w:rPr>
          <w:noProof/>
          <w:lang w:val="et-EE"/>
        </w:rPr>
        <w:t xml:space="preserve"> operatii</w:t>
      </w:r>
      <w:r w:rsidR="00D16158">
        <w:rPr>
          <w:noProof/>
          <w:lang w:val="et-EE"/>
        </w:rPr>
        <w:t>v-</w:t>
      </w:r>
      <w:r w:rsidRPr="002A0FFF" w:rsidR="00897A6F">
        <w:rPr>
          <w:noProof/>
          <w:lang w:val="et-EE"/>
        </w:rPr>
        <w:t xml:space="preserve"> ja kasvueesmärgid</w:t>
      </w:r>
      <w:r w:rsidR="00D16158">
        <w:rPr>
          <w:noProof/>
          <w:lang w:val="et-EE"/>
        </w:rPr>
        <w:t xml:space="preserve"> </w:t>
      </w:r>
      <w:r w:rsidRPr="002A0FFF" w:rsidR="00D16158">
        <w:rPr>
          <w:noProof/>
          <w:lang w:val="et-EE"/>
        </w:rPr>
        <w:t>osaliselt</w:t>
      </w:r>
      <w:r w:rsidRPr="002A0FFF" w:rsidR="00897A6F">
        <w:rPr>
          <w:noProof/>
          <w:lang w:val="et-EE"/>
        </w:rPr>
        <w:t xml:space="preserve">, mistõttu pööratakse 2026. aastal </w:t>
      </w:r>
      <w:r w:rsidR="00D16158">
        <w:rPr>
          <w:noProof/>
          <w:lang w:val="et-EE"/>
        </w:rPr>
        <w:t>suuremat</w:t>
      </w:r>
      <w:r w:rsidRPr="002A0FFF" w:rsidR="00897A6F">
        <w:rPr>
          <w:noProof/>
          <w:lang w:val="et-EE"/>
        </w:rPr>
        <w:t xml:space="preserve"> tähelepanu </w:t>
      </w:r>
      <w:r w:rsidRPr="00CB3A08">
        <w:rPr>
          <w:noProof/>
          <w:lang w:val="et-EE"/>
        </w:rPr>
        <w:t>kohaletoimetamise kvaliteedile ja uute teenuste arendamisele.</w:t>
      </w:r>
    </w:p>
    <w:p w:rsidRPr="002A0FFF" w:rsidR="00D72116" w:rsidP="00D72116" w:rsidRDefault="00D74B11" w14:paraId="2CA810F0" w14:textId="069C01FB">
      <w:pPr>
        <w:pStyle w:val="Heading2"/>
        <w:jc w:val="both"/>
        <w:rPr>
          <w:noProof/>
          <w:sz w:val="32"/>
          <w:szCs w:val="32"/>
          <w:lang w:val="et-EE"/>
        </w:rPr>
      </w:pPr>
      <w:bookmarkStart w:name="_Toc224838290" w:id="11"/>
      <w:r w:rsidRPr="002A0FFF">
        <w:rPr>
          <w:noProof/>
          <w:sz w:val="32"/>
          <w:szCs w:val="32"/>
          <w:lang w:val="et-EE"/>
        </w:rPr>
        <w:t xml:space="preserve">2.3 </w:t>
      </w:r>
      <w:bookmarkStart w:name="_Toc192087241" w:id="12"/>
      <w:bookmarkEnd w:id="5"/>
      <w:r w:rsidRPr="002A0FFF" w:rsidR="002A0FFF">
        <w:rPr>
          <w:noProof/>
          <w:sz w:val="32"/>
          <w:szCs w:val="32"/>
          <w:lang w:val="et-EE"/>
        </w:rPr>
        <w:t>Nõukogu</w:t>
      </w:r>
      <w:bookmarkEnd w:id="11"/>
    </w:p>
    <w:p w:rsidRPr="002A0FFF" w:rsidR="00D72116" w:rsidP="00285CDD" w:rsidRDefault="00D72116" w14:paraId="4CB170F1" w14:textId="5CF030CD">
      <w:pPr>
        <w:jc w:val="both"/>
        <w:rPr>
          <w:b/>
          <w:bCs/>
          <w:noProof/>
          <w:lang w:val="et-EE"/>
        </w:rPr>
      </w:pPr>
      <w:r w:rsidRPr="002A0FFF">
        <w:rPr>
          <w:b/>
          <w:bCs/>
          <w:noProof/>
          <w:lang w:val="et-EE"/>
        </w:rPr>
        <w:t>Organisatsioon, koosolekud ja peamised teemad</w:t>
      </w:r>
    </w:p>
    <w:p w:rsidRPr="002A0FFF" w:rsidR="00DE07AE" w:rsidP="00DE07AE" w:rsidRDefault="00DE07AE" w14:paraId="70FDB2CC" w14:textId="28063D35">
      <w:pPr>
        <w:jc w:val="both"/>
        <w:rPr>
          <w:noProof/>
          <w:lang w:val="et-EE"/>
        </w:rPr>
      </w:pPr>
      <w:r w:rsidRPr="002A0FFF">
        <w:rPr>
          <w:noProof/>
          <w:lang w:val="et-EE"/>
        </w:rPr>
        <w:t>2025. aasta alguses oli nõukogu vii</w:t>
      </w:r>
      <w:r w:rsidR="00FA35A3">
        <w:rPr>
          <w:noProof/>
          <w:lang w:val="et-EE"/>
        </w:rPr>
        <w:t>eliikmeline</w:t>
      </w:r>
      <w:r w:rsidRPr="002A0FFF">
        <w:rPr>
          <w:noProof/>
          <w:lang w:val="et-EE"/>
        </w:rPr>
        <w:t>:</w:t>
      </w:r>
    </w:p>
    <w:p w:rsidRPr="002A0FFF" w:rsidR="00DE07AE" w:rsidP="00CE60DC" w:rsidRDefault="00DE07AE" w14:paraId="4FC11F3D" w14:textId="2A04BDFF">
      <w:pPr>
        <w:numPr>
          <w:ilvl w:val="0"/>
          <w:numId w:val="5"/>
        </w:numPr>
        <w:jc w:val="both"/>
        <w:rPr>
          <w:noProof/>
          <w:lang w:val="et-EE"/>
        </w:rPr>
      </w:pPr>
      <w:r w:rsidRPr="002A0FFF">
        <w:rPr>
          <w:noProof/>
          <w:lang w:val="et-EE"/>
        </w:rPr>
        <w:t>Helo Meigas (</w:t>
      </w:r>
      <w:r w:rsidRPr="002A0FFF" w:rsidR="002A0FFF">
        <w:rPr>
          <w:noProof/>
          <w:lang w:val="et-EE"/>
        </w:rPr>
        <w:t>Nõukogu</w:t>
      </w:r>
      <w:r w:rsidRPr="002A0FFF">
        <w:rPr>
          <w:noProof/>
          <w:lang w:val="et-EE"/>
        </w:rPr>
        <w:t xml:space="preserve"> esimees)</w:t>
      </w:r>
    </w:p>
    <w:p w:rsidRPr="002A0FFF" w:rsidR="00DE07AE" w:rsidP="00CE60DC" w:rsidRDefault="00DE07AE" w14:paraId="3ED84CFD" w14:textId="77777777">
      <w:pPr>
        <w:numPr>
          <w:ilvl w:val="0"/>
          <w:numId w:val="5"/>
        </w:numPr>
        <w:jc w:val="both"/>
        <w:rPr>
          <w:noProof/>
          <w:lang w:val="et-EE"/>
        </w:rPr>
      </w:pPr>
      <w:r w:rsidRPr="002A0FFF">
        <w:rPr>
          <w:noProof/>
          <w:lang w:val="et-EE"/>
        </w:rPr>
        <w:t>Madis Laansalu (aseesimees)</w:t>
      </w:r>
    </w:p>
    <w:p w:rsidRPr="002A0FFF" w:rsidR="00DE07AE" w:rsidP="00CE60DC" w:rsidRDefault="00DE07AE" w14:paraId="0B0E59FC" w14:textId="77777777">
      <w:pPr>
        <w:numPr>
          <w:ilvl w:val="0"/>
          <w:numId w:val="5"/>
        </w:numPr>
        <w:jc w:val="both"/>
        <w:rPr>
          <w:noProof/>
          <w:lang w:val="et-EE"/>
        </w:rPr>
      </w:pPr>
      <w:r w:rsidRPr="002A0FFF">
        <w:rPr>
          <w:noProof/>
          <w:lang w:val="et-EE"/>
        </w:rPr>
        <w:t>Rainer Osanik</w:t>
      </w:r>
    </w:p>
    <w:p w:rsidRPr="002A0FFF" w:rsidR="00DE07AE" w:rsidP="00CE60DC" w:rsidRDefault="00DE07AE" w14:paraId="409EC461" w14:textId="77777777">
      <w:pPr>
        <w:numPr>
          <w:ilvl w:val="0"/>
          <w:numId w:val="5"/>
        </w:numPr>
        <w:jc w:val="both"/>
        <w:rPr>
          <w:noProof/>
          <w:lang w:val="et-EE"/>
        </w:rPr>
      </w:pPr>
      <w:r w:rsidRPr="002A0FFF">
        <w:rPr>
          <w:noProof/>
          <w:lang w:val="et-EE"/>
        </w:rPr>
        <w:t>Toomas Talts</w:t>
      </w:r>
    </w:p>
    <w:p w:rsidRPr="002A0FFF" w:rsidR="00DE07AE" w:rsidP="00CE60DC" w:rsidRDefault="00DE07AE" w14:paraId="25E0A10B" w14:textId="77777777">
      <w:pPr>
        <w:numPr>
          <w:ilvl w:val="0"/>
          <w:numId w:val="5"/>
        </w:numPr>
        <w:jc w:val="both"/>
        <w:rPr>
          <w:noProof/>
          <w:lang w:val="et-EE"/>
        </w:rPr>
      </w:pPr>
      <w:r w:rsidRPr="002A0FFF">
        <w:rPr>
          <w:noProof/>
          <w:lang w:val="et-EE"/>
        </w:rPr>
        <w:t>Sigrid Soomlais</w:t>
      </w:r>
    </w:p>
    <w:p w:rsidRPr="002A0FFF" w:rsidR="00DE07AE" w:rsidP="00DE07AE" w:rsidRDefault="00DE07AE" w14:paraId="358EFABD" w14:textId="6E3AEDCC">
      <w:pPr>
        <w:jc w:val="both"/>
        <w:rPr>
          <w:noProof/>
          <w:lang w:val="et-EE"/>
        </w:rPr>
      </w:pPr>
      <w:r w:rsidRPr="002A0FFF">
        <w:rPr>
          <w:noProof/>
          <w:lang w:val="et-EE"/>
        </w:rPr>
        <w:t>15. mail 2025 teatati Helo Meigase (esimees) ja Madis Laansalu (aseesimees) tagasiastumisest</w:t>
      </w:r>
      <w:r w:rsidR="00661230">
        <w:rPr>
          <w:noProof/>
          <w:lang w:val="et-EE"/>
        </w:rPr>
        <w:t>, millele järg</w:t>
      </w:r>
      <w:r w:rsidR="00AD41FC">
        <w:rPr>
          <w:noProof/>
          <w:lang w:val="et-EE"/>
        </w:rPr>
        <w:t>nevalt</w:t>
      </w:r>
      <w:r w:rsidRPr="002A0FFF">
        <w:rPr>
          <w:noProof/>
          <w:lang w:val="et-EE"/>
        </w:rPr>
        <w:t>:</w:t>
      </w:r>
    </w:p>
    <w:p w:rsidRPr="002A0FFF" w:rsidR="00DE07AE" w:rsidP="00CE60DC" w:rsidRDefault="00DE07AE" w14:paraId="4935F309" w14:textId="12F9A1E0">
      <w:pPr>
        <w:numPr>
          <w:ilvl w:val="0"/>
          <w:numId w:val="6"/>
        </w:numPr>
        <w:jc w:val="both"/>
        <w:rPr>
          <w:noProof/>
          <w:lang w:val="et-EE"/>
        </w:rPr>
      </w:pPr>
      <w:r w:rsidRPr="002A0FFF">
        <w:rPr>
          <w:noProof/>
          <w:lang w:val="et-EE"/>
        </w:rPr>
        <w:t>Rainer Rohtla nimetati uueks nõukogu esimeheks 16. juunil 2025; ja</w:t>
      </w:r>
    </w:p>
    <w:p w:rsidRPr="002A0FFF" w:rsidR="00DE07AE" w:rsidP="00CE60DC" w:rsidRDefault="00DE07AE" w14:paraId="35B979F6" w14:textId="0DC3D7BC">
      <w:pPr>
        <w:numPr>
          <w:ilvl w:val="0"/>
          <w:numId w:val="6"/>
        </w:numPr>
        <w:jc w:val="both"/>
        <w:rPr>
          <w:noProof/>
          <w:lang w:val="et-EE"/>
        </w:rPr>
      </w:pPr>
      <w:r w:rsidRPr="002A0FFF">
        <w:rPr>
          <w:noProof/>
          <w:lang w:val="et-EE"/>
        </w:rPr>
        <w:t>Anna Kõuts nimetati nõukogu liikmeks 27. juunil 2025.</w:t>
      </w:r>
    </w:p>
    <w:p w:rsidRPr="002A0FFF" w:rsidR="00A833E8" w:rsidP="00D72116" w:rsidRDefault="00D72116" w14:paraId="2A35168E" w14:textId="22AE54C3">
      <w:pPr>
        <w:jc w:val="both"/>
        <w:rPr>
          <w:noProof/>
          <w:lang w:val="et-EE"/>
        </w:rPr>
      </w:pPr>
      <w:r w:rsidRPr="002A0FFF">
        <w:rPr>
          <w:noProof/>
          <w:lang w:val="et-EE"/>
        </w:rPr>
        <w:t xml:space="preserve">2025. aastal jätkas </w:t>
      </w:r>
      <w:r w:rsidR="00A833E8">
        <w:rPr>
          <w:noProof/>
          <w:lang w:val="et-EE"/>
        </w:rPr>
        <w:t>vande</w:t>
      </w:r>
      <w:r w:rsidRPr="002A0FFF">
        <w:rPr>
          <w:noProof/>
          <w:lang w:val="et-EE"/>
        </w:rPr>
        <w:t xml:space="preserve">advokaat Sven Papp </w:t>
      </w:r>
      <w:r w:rsidR="00A833E8">
        <w:rPr>
          <w:noProof/>
          <w:lang w:val="et-EE"/>
        </w:rPr>
        <w:t>(</w:t>
      </w:r>
      <w:r w:rsidRPr="002A0FFF" w:rsidR="00A833E8">
        <w:rPr>
          <w:noProof/>
          <w:lang w:val="et-EE"/>
        </w:rPr>
        <w:t>Ellex Raidla</w:t>
      </w:r>
      <w:r w:rsidR="00A833E8">
        <w:rPr>
          <w:noProof/>
          <w:lang w:val="et-EE"/>
        </w:rPr>
        <w:t xml:space="preserve">) </w:t>
      </w:r>
      <w:r w:rsidRPr="00A833E8" w:rsidR="00A833E8">
        <w:rPr>
          <w:noProof/>
          <w:lang w:val="et-EE"/>
        </w:rPr>
        <w:t>nõukogu koosolekute õigusnõustaja / korporatiivsekretärina.</w:t>
      </w:r>
    </w:p>
    <w:p w:rsidRPr="002A0FFF" w:rsidR="00530FD2" w:rsidP="002C40DA" w:rsidRDefault="002C40DA" w14:paraId="5EFC06B6" w14:textId="1E588C1C">
      <w:pPr>
        <w:jc w:val="both"/>
        <w:rPr>
          <w:noProof/>
          <w:lang w:val="et-EE"/>
        </w:rPr>
      </w:pPr>
      <w:r w:rsidRPr="002A0FFF">
        <w:rPr>
          <w:noProof/>
          <w:lang w:val="et-EE"/>
        </w:rPr>
        <w:t xml:space="preserve">2025. aastal </w:t>
      </w:r>
      <w:r w:rsidR="003D38C4">
        <w:rPr>
          <w:noProof/>
          <w:lang w:val="et-EE"/>
        </w:rPr>
        <w:t>toimus</w:t>
      </w:r>
      <w:r w:rsidRPr="002A0FFF">
        <w:rPr>
          <w:noProof/>
          <w:lang w:val="et-EE"/>
        </w:rPr>
        <w:t xml:space="preserve"> 10 </w:t>
      </w:r>
      <w:r w:rsidRPr="002A0FFF" w:rsidR="003D38C4">
        <w:rPr>
          <w:noProof/>
          <w:lang w:val="et-EE"/>
        </w:rPr>
        <w:t xml:space="preserve">nõukogu </w:t>
      </w:r>
      <w:r w:rsidRPr="002A0FFF">
        <w:rPr>
          <w:noProof/>
          <w:lang w:val="et-EE"/>
        </w:rPr>
        <w:t xml:space="preserve">koosolekut ja vastu </w:t>
      </w:r>
      <w:r w:rsidR="003D38C4">
        <w:rPr>
          <w:noProof/>
          <w:lang w:val="et-EE"/>
        </w:rPr>
        <w:t xml:space="preserve">võeti </w:t>
      </w:r>
      <w:r w:rsidRPr="002A0FFF">
        <w:rPr>
          <w:noProof/>
          <w:lang w:val="et-EE"/>
        </w:rPr>
        <w:t xml:space="preserve">üheksa kirjalikku </w:t>
      </w:r>
      <w:r w:rsidR="003D38C4">
        <w:rPr>
          <w:noProof/>
          <w:lang w:val="et-EE"/>
        </w:rPr>
        <w:t>otsust</w:t>
      </w:r>
      <w:r w:rsidRPr="002A0FFF">
        <w:rPr>
          <w:noProof/>
          <w:lang w:val="et-EE"/>
        </w:rPr>
        <w:t>.</w:t>
      </w:r>
    </w:p>
    <w:tbl>
      <w:tblPr>
        <w:tblW w:w="4536" w:type="dxa"/>
        <w:tblBorders>
          <w:insideH w:val="single" w:color="D0C3E7" w:sz="4" w:space="0"/>
        </w:tblBorders>
        <w:tblLook w:val="0400" w:firstRow="0" w:lastRow="0" w:firstColumn="0" w:lastColumn="0" w:noHBand="0" w:noVBand="1"/>
      </w:tblPr>
      <w:tblGrid>
        <w:gridCol w:w="2378"/>
        <w:gridCol w:w="2158"/>
      </w:tblGrid>
      <w:tr w:rsidRPr="002A0FFF" w:rsidR="005C430C" w:rsidTr="003D38C4" w14:paraId="4C4E767D" w14:textId="77777777">
        <w:trPr>
          <w:trHeight w:val="210"/>
          <w:tblHeader/>
        </w:trPr>
        <w:tc>
          <w:tcPr>
            <w:tcW w:w="2378" w:type="dxa"/>
            <w:shd w:val="clear" w:color="auto" w:fill="FFC000"/>
            <w:vAlign w:val="bottom"/>
          </w:tcPr>
          <w:p w:rsidRPr="002A0FFF" w:rsidR="00AB50A4" w:rsidRDefault="00AB50A4" w14:paraId="1D7BB8D1" w14:textId="77777777">
            <w:pPr>
              <w:spacing w:after="0" w:line="276" w:lineRule="auto"/>
              <w:jc w:val="both"/>
              <w:rPr>
                <w:rFonts w:eastAsia="Tahoma" w:cs="Tahoma"/>
                <w:b/>
                <w:bCs/>
                <w:noProof/>
                <w:sz w:val="20"/>
                <w:szCs w:val="20"/>
                <w:lang w:val="et-EE"/>
              </w:rPr>
            </w:pPr>
            <w:r w:rsidRPr="002A0FFF">
              <w:rPr>
                <w:rFonts w:eastAsia="Tahoma" w:cs="Tahoma"/>
                <w:b/>
                <w:bCs/>
                <w:noProof/>
                <w:color w:val="000000" w:themeColor="text1"/>
                <w:sz w:val="20"/>
                <w:szCs w:val="20"/>
                <w:lang w:val="et-EE"/>
              </w:rPr>
              <w:t>Nimi</w:t>
            </w:r>
          </w:p>
        </w:tc>
        <w:tc>
          <w:tcPr>
            <w:tcW w:w="2158" w:type="dxa"/>
            <w:shd w:val="clear" w:color="auto" w:fill="FFC000"/>
          </w:tcPr>
          <w:p w:rsidRPr="002A0FFF" w:rsidR="00AB50A4" w:rsidRDefault="003D38C4" w14:paraId="2E6DFB4D" w14:textId="03810B7E">
            <w:pPr>
              <w:spacing w:after="0" w:line="276" w:lineRule="auto"/>
              <w:jc w:val="both"/>
              <w:rPr>
                <w:rFonts w:eastAsia="Tahoma" w:cs="Tahoma"/>
                <w:b/>
                <w:bCs/>
                <w:noProof/>
                <w:color w:val="000000"/>
                <w:sz w:val="20"/>
                <w:szCs w:val="20"/>
                <w:lang w:val="et-EE"/>
              </w:rPr>
            </w:pPr>
            <w:r>
              <w:rPr>
                <w:b/>
                <w:bCs/>
                <w:noProof/>
                <w:lang w:val="et-EE"/>
              </w:rPr>
              <w:t>Osalemiste</w:t>
            </w:r>
            <w:r w:rsidRPr="002A0FFF" w:rsidR="00AB50A4">
              <w:rPr>
                <w:b/>
                <w:bCs/>
                <w:noProof/>
                <w:lang w:val="et-EE"/>
              </w:rPr>
              <w:t xml:space="preserve"> arv </w:t>
            </w:r>
          </w:p>
        </w:tc>
      </w:tr>
      <w:tr w:rsidRPr="002A0FFF" w:rsidR="00B1714A" w:rsidTr="003D38C4" w14:paraId="192A2D18" w14:textId="77777777">
        <w:trPr>
          <w:trHeight w:val="210"/>
        </w:trPr>
        <w:tc>
          <w:tcPr>
            <w:tcW w:w="2378" w:type="dxa"/>
          </w:tcPr>
          <w:p w:rsidRPr="002A0FFF" w:rsidR="00AB50A4" w:rsidP="00AB50A4" w:rsidRDefault="00AB50A4" w14:paraId="7924781E" w14:textId="36346E07">
            <w:pPr>
              <w:spacing w:after="0" w:line="276" w:lineRule="auto"/>
              <w:jc w:val="both"/>
              <w:rPr>
                <w:rFonts w:eastAsia="Tahoma" w:cs="Tahoma"/>
                <w:noProof/>
                <w:color w:val="000000"/>
                <w:sz w:val="20"/>
                <w:szCs w:val="20"/>
                <w:lang w:val="et-EE"/>
              </w:rPr>
            </w:pPr>
            <w:r w:rsidRPr="002A0FFF">
              <w:rPr>
                <w:noProof/>
                <w:lang w:val="et-EE"/>
              </w:rPr>
              <w:t>Helo Meigas</w:t>
            </w:r>
          </w:p>
        </w:tc>
        <w:tc>
          <w:tcPr>
            <w:tcW w:w="2158" w:type="dxa"/>
          </w:tcPr>
          <w:p w:rsidRPr="002A0FFF" w:rsidR="00AB50A4" w:rsidP="00B1714A" w:rsidRDefault="00AB50A4" w14:paraId="07210785" w14:textId="146DE5C0">
            <w:pPr>
              <w:spacing w:after="0" w:line="276" w:lineRule="auto"/>
              <w:jc w:val="center"/>
              <w:rPr>
                <w:rFonts w:eastAsia="Tahoma" w:cs="Tahoma"/>
                <w:noProof/>
                <w:sz w:val="20"/>
                <w:szCs w:val="20"/>
                <w:lang w:val="et-EE"/>
              </w:rPr>
            </w:pPr>
            <w:r w:rsidRPr="002A0FFF">
              <w:rPr>
                <w:noProof/>
                <w:lang w:val="et-EE"/>
              </w:rPr>
              <w:t>4</w:t>
            </w:r>
          </w:p>
        </w:tc>
      </w:tr>
      <w:tr w:rsidRPr="002A0FFF" w:rsidR="00B1714A" w:rsidTr="003D38C4" w14:paraId="4380F461" w14:textId="77777777">
        <w:trPr>
          <w:trHeight w:val="210"/>
        </w:trPr>
        <w:tc>
          <w:tcPr>
            <w:tcW w:w="2378" w:type="dxa"/>
          </w:tcPr>
          <w:p w:rsidRPr="002A0FFF" w:rsidR="00AB50A4" w:rsidP="00AB50A4" w:rsidRDefault="00AB50A4" w14:paraId="0210B8E8" w14:textId="5713BD1B">
            <w:pPr>
              <w:spacing w:after="0" w:line="276" w:lineRule="auto"/>
              <w:jc w:val="both"/>
              <w:rPr>
                <w:rFonts w:eastAsia="Tahoma" w:cs="Tahoma"/>
                <w:noProof/>
                <w:color w:val="000000"/>
                <w:sz w:val="20"/>
                <w:szCs w:val="20"/>
                <w:lang w:val="et-EE"/>
              </w:rPr>
            </w:pPr>
            <w:r w:rsidRPr="002A0FFF">
              <w:rPr>
                <w:noProof/>
                <w:lang w:val="et-EE"/>
              </w:rPr>
              <w:t>Madis Laansalu</w:t>
            </w:r>
          </w:p>
        </w:tc>
        <w:tc>
          <w:tcPr>
            <w:tcW w:w="2158" w:type="dxa"/>
          </w:tcPr>
          <w:p w:rsidRPr="002A0FFF" w:rsidR="00AB50A4" w:rsidP="00B1714A" w:rsidRDefault="00AB50A4" w14:paraId="56923ED2" w14:textId="2B4AA427">
            <w:pPr>
              <w:spacing w:after="0" w:line="276" w:lineRule="auto"/>
              <w:jc w:val="center"/>
              <w:rPr>
                <w:rFonts w:eastAsia="Tahoma" w:cs="Tahoma"/>
                <w:noProof/>
                <w:sz w:val="20"/>
                <w:szCs w:val="20"/>
                <w:lang w:val="et-EE"/>
              </w:rPr>
            </w:pPr>
            <w:r w:rsidRPr="002A0FFF">
              <w:rPr>
                <w:noProof/>
                <w:lang w:val="et-EE"/>
              </w:rPr>
              <w:t>4</w:t>
            </w:r>
          </w:p>
        </w:tc>
      </w:tr>
      <w:tr w:rsidRPr="002A0FFF" w:rsidR="00B1714A" w:rsidTr="003D38C4" w14:paraId="19915520" w14:textId="77777777">
        <w:trPr>
          <w:trHeight w:val="210"/>
        </w:trPr>
        <w:tc>
          <w:tcPr>
            <w:tcW w:w="2378" w:type="dxa"/>
          </w:tcPr>
          <w:p w:rsidRPr="002A0FFF" w:rsidR="00AB50A4" w:rsidP="00AB50A4" w:rsidRDefault="00AB50A4" w14:paraId="452C01E8" w14:textId="698842DC">
            <w:pPr>
              <w:spacing w:after="0" w:line="276" w:lineRule="auto"/>
              <w:jc w:val="both"/>
              <w:rPr>
                <w:rFonts w:eastAsia="Tahoma" w:cs="Tahoma"/>
                <w:noProof/>
                <w:color w:val="000000"/>
                <w:sz w:val="20"/>
                <w:szCs w:val="20"/>
                <w:lang w:val="et-EE"/>
              </w:rPr>
            </w:pPr>
            <w:r w:rsidRPr="002A0FFF">
              <w:rPr>
                <w:noProof/>
                <w:lang w:val="et-EE"/>
              </w:rPr>
              <w:t>Rainer Osanik</w:t>
            </w:r>
          </w:p>
        </w:tc>
        <w:tc>
          <w:tcPr>
            <w:tcW w:w="2158" w:type="dxa"/>
          </w:tcPr>
          <w:p w:rsidRPr="002A0FFF" w:rsidR="00AB50A4" w:rsidP="00B1714A" w:rsidRDefault="00AB50A4" w14:paraId="445204DC" w14:textId="2B79D1D5">
            <w:pPr>
              <w:spacing w:after="0" w:line="276" w:lineRule="auto"/>
              <w:jc w:val="center"/>
              <w:rPr>
                <w:rFonts w:eastAsia="Tahoma" w:cs="Tahoma"/>
                <w:noProof/>
                <w:sz w:val="20"/>
                <w:szCs w:val="20"/>
                <w:lang w:val="et-EE"/>
              </w:rPr>
            </w:pPr>
            <w:r w:rsidRPr="002A0FFF">
              <w:rPr>
                <w:noProof/>
                <w:lang w:val="et-EE"/>
              </w:rPr>
              <w:t>10</w:t>
            </w:r>
          </w:p>
        </w:tc>
      </w:tr>
      <w:tr w:rsidRPr="002A0FFF" w:rsidR="00B1714A" w:rsidTr="003D38C4" w14:paraId="1C592A21" w14:textId="77777777">
        <w:trPr>
          <w:trHeight w:val="210"/>
        </w:trPr>
        <w:tc>
          <w:tcPr>
            <w:tcW w:w="2378" w:type="dxa"/>
          </w:tcPr>
          <w:p w:rsidRPr="002A0FFF" w:rsidR="00AB50A4" w:rsidP="00AB50A4" w:rsidRDefault="00AB50A4" w14:paraId="777B60FF" w14:textId="7B739F08">
            <w:pPr>
              <w:spacing w:after="0" w:line="276" w:lineRule="auto"/>
              <w:jc w:val="both"/>
              <w:rPr>
                <w:rFonts w:eastAsia="Tahoma" w:cs="Tahoma"/>
                <w:noProof/>
                <w:color w:val="000000" w:themeColor="text1"/>
                <w:sz w:val="20"/>
                <w:szCs w:val="20"/>
                <w:lang w:val="et-EE"/>
              </w:rPr>
            </w:pPr>
            <w:r w:rsidRPr="002A0FFF">
              <w:rPr>
                <w:noProof/>
                <w:lang w:val="et-EE"/>
              </w:rPr>
              <w:t>Toomas Talts</w:t>
            </w:r>
          </w:p>
        </w:tc>
        <w:tc>
          <w:tcPr>
            <w:tcW w:w="2158" w:type="dxa"/>
          </w:tcPr>
          <w:p w:rsidRPr="002A0FFF" w:rsidR="00AB50A4" w:rsidP="00B1714A" w:rsidRDefault="00AB50A4" w14:paraId="53451590" w14:textId="1DA90120">
            <w:pPr>
              <w:spacing w:after="0" w:line="276" w:lineRule="auto"/>
              <w:jc w:val="center"/>
              <w:rPr>
                <w:rFonts w:eastAsia="Tahoma" w:cs="Tahoma"/>
                <w:noProof/>
                <w:sz w:val="20"/>
                <w:szCs w:val="20"/>
                <w:lang w:val="et-EE"/>
              </w:rPr>
            </w:pPr>
            <w:r w:rsidRPr="002A0FFF">
              <w:rPr>
                <w:noProof/>
                <w:lang w:val="et-EE"/>
              </w:rPr>
              <w:t>10</w:t>
            </w:r>
          </w:p>
        </w:tc>
      </w:tr>
      <w:tr w:rsidRPr="002A0FFF" w:rsidR="00B1714A" w:rsidTr="003D38C4" w14:paraId="6C36C85B" w14:textId="77777777">
        <w:trPr>
          <w:trHeight w:val="210"/>
        </w:trPr>
        <w:tc>
          <w:tcPr>
            <w:tcW w:w="2378" w:type="dxa"/>
          </w:tcPr>
          <w:p w:rsidRPr="002A0FFF" w:rsidR="00AB50A4" w:rsidP="00AB50A4" w:rsidRDefault="00AB50A4" w14:paraId="23B1EE49" w14:textId="779CEEFB">
            <w:pPr>
              <w:spacing w:after="0" w:line="276" w:lineRule="auto"/>
              <w:jc w:val="both"/>
              <w:rPr>
                <w:rFonts w:eastAsia="Tahoma" w:cs="Tahoma"/>
                <w:noProof/>
                <w:color w:val="000000"/>
                <w:sz w:val="20"/>
                <w:szCs w:val="20"/>
                <w:lang w:val="et-EE"/>
              </w:rPr>
            </w:pPr>
            <w:r w:rsidRPr="002A0FFF">
              <w:rPr>
                <w:noProof/>
                <w:lang w:val="et-EE"/>
              </w:rPr>
              <w:t>Sigrid Soomlais</w:t>
            </w:r>
          </w:p>
        </w:tc>
        <w:tc>
          <w:tcPr>
            <w:tcW w:w="2158" w:type="dxa"/>
          </w:tcPr>
          <w:p w:rsidRPr="002A0FFF" w:rsidR="00AB50A4" w:rsidP="00B1714A" w:rsidRDefault="00AB50A4" w14:paraId="7C0F2621" w14:textId="28560494">
            <w:pPr>
              <w:spacing w:after="0" w:line="276" w:lineRule="auto"/>
              <w:jc w:val="center"/>
              <w:rPr>
                <w:rFonts w:eastAsia="Tahoma" w:cs="Tahoma"/>
                <w:noProof/>
                <w:sz w:val="20"/>
                <w:szCs w:val="20"/>
                <w:lang w:val="et-EE"/>
              </w:rPr>
            </w:pPr>
            <w:r w:rsidRPr="002A0FFF">
              <w:rPr>
                <w:noProof/>
                <w:lang w:val="et-EE"/>
              </w:rPr>
              <w:t>10</w:t>
            </w:r>
          </w:p>
        </w:tc>
      </w:tr>
      <w:tr w:rsidRPr="002A0FFF" w:rsidR="00B1714A" w:rsidTr="003D38C4" w14:paraId="55494A87" w14:textId="77777777">
        <w:trPr>
          <w:trHeight w:val="210"/>
        </w:trPr>
        <w:tc>
          <w:tcPr>
            <w:tcW w:w="2378" w:type="dxa"/>
          </w:tcPr>
          <w:p w:rsidRPr="002A0FFF" w:rsidR="00AB50A4" w:rsidP="00AB50A4" w:rsidRDefault="00AB50A4" w14:paraId="0CB13B61" w14:textId="5532CBE2">
            <w:pPr>
              <w:spacing w:after="0" w:line="276" w:lineRule="auto"/>
              <w:jc w:val="both"/>
              <w:rPr>
                <w:rFonts w:eastAsia="Tahoma" w:cs="Tahoma"/>
                <w:noProof/>
                <w:color w:val="000000" w:themeColor="text1"/>
                <w:sz w:val="20"/>
                <w:szCs w:val="20"/>
                <w:lang w:val="et-EE"/>
              </w:rPr>
            </w:pPr>
            <w:r w:rsidRPr="002A0FFF">
              <w:rPr>
                <w:noProof/>
                <w:lang w:val="et-EE"/>
              </w:rPr>
              <w:t>Rainer Rohtla</w:t>
            </w:r>
          </w:p>
        </w:tc>
        <w:tc>
          <w:tcPr>
            <w:tcW w:w="2158" w:type="dxa"/>
          </w:tcPr>
          <w:p w:rsidRPr="002A0FFF" w:rsidR="00AB50A4" w:rsidP="00B1714A" w:rsidRDefault="00AB50A4" w14:paraId="063FB682" w14:textId="18C48AF3">
            <w:pPr>
              <w:spacing w:after="0" w:line="276" w:lineRule="auto"/>
              <w:jc w:val="center"/>
              <w:rPr>
                <w:rFonts w:eastAsia="Tahoma" w:cs="Tahoma"/>
                <w:noProof/>
                <w:sz w:val="20"/>
                <w:szCs w:val="20"/>
                <w:lang w:val="et-EE"/>
              </w:rPr>
            </w:pPr>
            <w:r w:rsidRPr="002A0FFF">
              <w:rPr>
                <w:noProof/>
                <w:lang w:val="et-EE"/>
              </w:rPr>
              <w:t>6</w:t>
            </w:r>
          </w:p>
        </w:tc>
      </w:tr>
      <w:tr w:rsidRPr="002A0FFF" w:rsidR="00AB50A4" w:rsidTr="003D38C4" w14:paraId="40618F23" w14:textId="77777777">
        <w:trPr>
          <w:trHeight w:val="210"/>
        </w:trPr>
        <w:tc>
          <w:tcPr>
            <w:tcW w:w="2378" w:type="dxa"/>
          </w:tcPr>
          <w:p w:rsidRPr="002A0FFF" w:rsidR="00AB50A4" w:rsidP="00AB50A4" w:rsidRDefault="00AB50A4" w14:paraId="608A27C9" w14:textId="47134AB1">
            <w:pPr>
              <w:spacing w:after="0" w:line="276" w:lineRule="auto"/>
              <w:jc w:val="both"/>
              <w:rPr>
                <w:noProof/>
                <w:lang w:val="et-EE"/>
              </w:rPr>
            </w:pPr>
            <w:r w:rsidRPr="002A0FFF">
              <w:rPr>
                <w:noProof/>
                <w:lang w:val="et-EE"/>
              </w:rPr>
              <w:t>Anna Kõuts</w:t>
            </w:r>
          </w:p>
        </w:tc>
        <w:tc>
          <w:tcPr>
            <w:tcW w:w="2158" w:type="dxa"/>
          </w:tcPr>
          <w:p w:rsidRPr="002A0FFF" w:rsidR="00AB50A4" w:rsidP="00B1714A" w:rsidRDefault="00AB50A4" w14:paraId="2F252DFA" w14:textId="4A254DE7">
            <w:pPr>
              <w:spacing w:after="0" w:line="276" w:lineRule="auto"/>
              <w:jc w:val="center"/>
              <w:rPr>
                <w:noProof/>
                <w:lang w:val="et-EE"/>
              </w:rPr>
            </w:pPr>
            <w:r w:rsidRPr="002A0FFF">
              <w:rPr>
                <w:noProof/>
                <w:lang w:val="et-EE"/>
              </w:rPr>
              <w:t>6</w:t>
            </w:r>
          </w:p>
        </w:tc>
      </w:tr>
    </w:tbl>
    <w:p w:rsidRPr="002A0FFF" w:rsidR="00AB50A4" w:rsidP="002C40DA" w:rsidRDefault="00AB50A4" w14:paraId="532E9AB2" w14:textId="77777777">
      <w:pPr>
        <w:jc w:val="both"/>
        <w:rPr>
          <w:noProof/>
          <w:lang w:val="et-EE"/>
        </w:rPr>
      </w:pPr>
    </w:p>
    <w:p w:rsidR="00EF0551" w:rsidP="00285CDD" w:rsidRDefault="002A0FFF" w14:paraId="740D3858" w14:textId="75BC8FF7">
      <w:pPr>
        <w:jc w:val="both"/>
        <w:rPr>
          <w:noProof/>
          <w:lang w:val="et-EE"/>
        </w:rPr>
      </w:pPr>
      <w:r w:rsidRPr="002A0FFF">
        <w:rPr>
          <w:noProof/>
          <w:lang w:val="et-EE"/>
        </w:rPr>
        <w:t>Nõukogu</w:t>
      </w:r>
      <w:r w:rsidRPr="002A0FFF" w:rsidR="004014FB">
        <w:rPr>
          <w:noProof/>
          <w:lang w:val="et-EE"/>
        </w:rPr>
        <w:t xml:space="preserve"> tegi kogu 2025. aasta jooksul tihedat koostööd </w:t>
      </w:r>
      <w:r w:rsidR="001C0A04">
        <w:rPr>
          <w:noProof/>
          <w:lang w:val="et-EE"/>
        </w:rPr>
        <w:t>juhatusega</w:t>
      </w:r>
      <w:r w:rsidRPr="002A0FFF" w:rsidR="004014FB">
        <w:rPr>
          <w:noProof/>
          <w:lang w:val="et-EE"/>
        </w:rPr>
        <w:t xml:space="preserve">. </w:t>
      </w:r>
      <w:r w:rsidRPr="00EF0551" w:rsidR="00EF0551">
        <w:rPr>
          <w:noProof/>
          <w:lang w:val="et-EE"/>
        </w:rPr>
        <w:t>Juhatus hoidis nõukogu kursis ettevõtte tegevusega seotud oluliste arengutega, sealhulgas äritegevuse, finantstulemuste, investeeringute, juhtimisküsimuste ja muude oluliste teemadega. Nõukogu käsitles 2025. aastal muu hulgas järgmisi põhilisi küsimusi:</w:t>
      </w:r>
    </w:p>
    <w:p w:rsidRPr="002A0FFF" w:rsidR="00285CDD" w:rsidP="00CE60DC" w:rsidRDefault="00285CDD" w14:paraId="333054B7" w14:textId="6731A79C">
      <w:pPr>
        <w:numPr>
          <w:ilvl w:val="0"/>
          <w:numId w:val="1"/>
        </w:numPr>
        <w:jc w:val="both"/>
        <w:rPr>
          <w:noProof/>
          <w:lang w:val="et-EE"/>
        </w:rPr>
      </w:pPr>
      <w:r w:rsidRPr="002A0FFF">
        <w:rPr>
          <w:noProof/>
          <w:lang w:val="et-EE"/>
        </w:rPr>
        <w:t>ettevõtte finants- ja tegevus</w:t>
      </w:r>
      <w:r w:rsidR="001C4675">
        <w:rPr>
          <w:noProof/>
          <w:lang w:val="et-EE"/>
        </w:rPr>
        <w:t>näitajate</w:t>
      </w:r>
      <w:r w:rsidRPr="002A0FFF">
        <w:rPr>
          <w:noProof/>
          <w:lang w:val="et-EE"/>
        </w:rPr>
        <w:t xml:space="preserve"> </w:t>
      </w:r>
      <w:r w:rsidR="00776FDF">
        <w:rPr>
          <w:noProof/>
          <w:lang w:val="et-EE"/>
        </w:rPr>
        <w:t>ülevaatus</w:t>
      </w:r>
      <w:r w:rsidRPr="002A0FFF">
        <w:rPr>
          <w:noProof/>
          <w:lang w:val="et-EE"/>
        </w:rPr>
        <w:t>;</w:t>
      </w:r>
    </w:p>
    <w:p w:rsidRPr="002A0FFF" w:rsidR="00285CDD" w:rsidP="00CE60DC" w:rsidRDefault="005369E6" w14:paraId="602EBCD5" w14:textId="64CD1207">
      <w:pPr>
        <w:numPr>
          <w:ilvl w:val="0"/>
          <w:numId w:val="1"/>
        </w:numPr>
        <w:jc w:val="both"/>
        <w:rPr>
          <w:noProof/>
          <w:lang w:val="et-EE"/>
        </w:rPr>
      </w:pPr>
      <w:r w:rsidRPr="005369E6">
        <w:rPr>
          <w:noProof/>
          <w:lang w:val="et-EE"/>
        </w:rPr>
        <w:t>strateegiliste prioriteetide täitmise järelevalve, sealhulgas tegevused, mis on seotud erastamise ettevalmistamisega vastavalt omaniku ja Vabariigi Valitsuse ootustele ning vastavatele otsustele</w:t>
      </w:r>
      <w:r w:rsidRPr="002A0FFF" w:rsidR="00285CDD">
        <w:rPr>
          <w:noProof/>
          <w:lang w:val="et-EE"/>
        </w:rPr>
        <w:t>;</w:t>
      </w:r>
    </w:p>
    <w:p w:rsidRPr="002A0FFF" w:rsidR="00AD1524" w:rsidP="00CE60DC" w:rsidRDefault="00776FDF" w14:paraId="4BAC81E2" w14:textId="6C6AE6A5">
      <w:pPr>
        <w:numPr>
          <w:ilvl w:val="0"/>
          <w:numId w:val="1"/>
        </w:numPr>
        <w:jc w:val="both"/>
        <w:rPr>
          <w:noProof/>
          <w:lang w:val="et-EE"/>
        </w:rPr>
      </w:pPr>
      <w:r w:rsidRPr="00776FDF">
        <w:rPr>
          <w:noProof/>
          <w:lang w:val="et-EE"/>
        </w:rPr>
        <w:t>võrgustiku optimeerimise ning uute strateegiliste algatuste ülevaatus</w:t>
      </w:r>
      <w:r w:rsidRPr="002A0FFF" w:rsidR="00957180">
        <w:rPr>
          <w:noProof/>
          <w:lang w:val="et-EE"/>
        </w:rPr>
        <w:t>;</w:t>
      </w:r>
    </w:p>
    <w:p w:rsidR="00285CDD" w:rsidP="00CE60DC" w:rsidRDefault="00B31AFB" w14:paraId="7C0F14BC" w14:textId="79CC1D9A">
      <w:pPr>
        <w:numPr>
          <w:ilvl w:val="0"/>
          <w:numId w:val="1"/>
        </w:numPr>
        <w:jc w:val="both"/>
        <w:rPr>
          <w:noProof/>
          <w:lang w:val="et-EE"/>
        </w:rPr>
      </w:pPr>
      <w:r>
        <w:rPr>
          <w:noProof/>
          <w:lang w:val="et-EE"/>
        </w:rPr>
        <w:t xml:space="preserve">peamiste </w:t>
      </w:r>
      <w:r w:rsidRPr="002A0FFF" w:rsidR="00285CDD">
        <w:rPr>
          <w:noProof/>
          <w:lang w:val="et-EE"/>
        </w:rPr>
        <w:t>investeer</w:t>
      </w:r>
      <w:r w:rsidR="008A6A48">
        <w:rPr>
          <w:noProof/>
          <w:lang w:val="et-EE"/>
        </w:rPr>
        <w:t>ingute</w:t>
      </w:r>
      <w:r w:rsidRPr="002A0FFF" w:rsidR="00285CDD">
        <w:rPr>
          <w:noProof/>
          <w:lang w:val="et-EE"/>
        </w:rPr>
        <w:t xml:space="preserve"> ja</w:t>
      </w:r>
      <w:r>
        <w:rPr>
          <w:noProof/>
          <w:lang w:val="et-EE"/>
        </w:rPr>
        <w:t xml:space="preserve"> muudatuste</w:t>
      </w:r>
      <w:r w:rsidRPr="002A0FFF" w:rsidR="00285CDD">
        <w:rPr>
          <w:noProof/>
          <w:lang w:val="et-EE"/>
        </w:rPr>
        <w:t xml:space="preserve"> </w:t>
      </w:r>
      <w:r>
        <w:rPr>
          <w:noProof/>
          <w:lang w:val="et-EE"/>
        </w:rPr>
        <w:t>ülevaatus</w:t>
      </w:r>
      <w:r w:rsidRPr="002A0FFF" w:rsidR="00285CDD">
        <w:rPr>
          <w:noProof/>
          <w:lang w:val="et-EE"/>
        </w:rPr>
        <w:t>;</w:t>
      </w:r>
    </w:p>
    <w:p w:rsidRPr="002A0FFF" w:rsidR="00285CDD" w:rsidP="00CE60DC" w:rsidRDefault="00285CDD" w14:paraId="699B7CEF" w14:textId="6F77C181">
      <w:pPr>
        <w:numPr>
          <w:ilvl w:val="0"/>
          <w:numId w:val="1"/>
        </w:numPr>
        <w:jc w:val="both"/>
        <w:rPr>
          <w:noProof/>
          <w:lang w:val="et-EE"/>
        </w:rPr>
      </w:pPr>
      <w:r w:rsidRPr="002A0FFF">
        <w:rPr>
          <w:noProof/>
          <w:lang w:val="et-EE"/>
        </w:rPr>
        <w:t>riskijuhtimise järelevalve (sh riskitaluvuse ettepaneku ülevaat</w:t>
      </w:r>
      <w:r w:rsidR="0062022F">
        <w:rPr>
          <w:noProof/>
          <w:lang w:val="et-EE"/>
        </w:rPr>
        <w:t>us</w:t>
      </w:r>
      <w:r w:rsidRPr="002A0FFF">
        <w:rPr>
          <w:noProof/>
          <w:lang w:val="et-EE"/>
        </w:rPr>
        <w:t>), sisekontrolli ja vastavusküsimus</w:t>
      </w:r>
      <w:r w:rsidR="00DF2986">
        <w:rPr>
          <w:noProof/>
          <w:lang w:val="et-EE"/>
        </w:rPr>
        <w:t>ed</w:t>
      </w:r>
      <w:r w:rsidRPr="002A0FFF">
        <w:rPr>
          <w:noProof/>
          <w:lang w:val="et-EE"/>
        </w:rPr>
        <w:t>;</w:t>
      </w:r>
    </w:p>
    <w:p w:rsidRPr="002A0FFF" w:rsidR="00285CDD" w:rsidP="00CE60DC" w:rsidRDefault="00285CDD" w14:paraId="0D14DAC8" w14:textId="77777777">
      <w:pPr>
        <w:numPr>
          <w:ilvl w:val="0"/>
          <w:numId w:val="1"/>
        </w:numPr>
        <w:jc w:val="both"/>
        <w:rPr>
          <w:noProof/>
          <w:lang w:val="et-EE"/>
        </w:rPr>
      </w:pPr>
      <w:r w:rsidRPr="002A0FFF">
        <w:rPr>
          <w:noProof/>
          <w:lang w:val="et-EE"/>
        </w:rPr>
        <w:t>juhatuse liikmete nimetamine ja tagasikutsumine;</w:t>
      </w:r>
    </w:p>
    <w:p w:rsidRPr="002A0FFF" w:rsidR="00F11192" w:rsidP="00CE60DC" w:rsidRDefault="007F7B82" w14:paraId="4F912301" w14:textId="6B39C476">
      <w:pPr>
        <w:numPr>
          <w:ilvl w:val="0"/>
          <w:numId w:val="1"/>
        </w:numPr>
        <w:jc w:val="both"/>
        <w:rPr>
          <w:noProof/>
          <w:lang w:val="et-EE"/>
        </w:rPr>
      </w:pPr>
      <w:r w:rsidRPr="007F7B82">
        <w:rPr>
          <w:noProof/>
          <w:lang w:val="et-EE"/>
        </w:rPr>
        <w:t>Omniva LT Sorting UAB kõigi aktsiate ülekandmine Omniva LT UAB</w:t>
      </w:r>
      <w:r w:rsidRPr="007F7B82">
        <w:rPr>
          <w:rFonts w:ascii="Cambria Math" w:hAnsi="Cambria Math" w:cs="Cambria Math"/>
          <w:noProof/>
          <w:lang w:val="et-EE"/>
        </w:rPr>
        <w:t>‑</w:t>
      </w:r>
      <w:r w:rsidRPr="007F7B82">
        <w:rPr>
          <w:noProof/>
          <w:lang w:val="et-EE"/>
        </w:rPr>
        <w:t>lt AS</w:t>
      </w:r>
      <w:r w:rsidRPr="007F7B82">
        <w:rPr>
          <w:rFonts w:ascii="Cambria Math" w:hAnsi="Cambria Math" w:cs="Cambria Math"/>
          <w:noProof/>
          <w:lang w:val="et-EE"/>
        </w:rPr>
        <w:t>‑</w:t>
      </w:r>
      <w:r w:rsidRPr="007F7B82">
        <w:rPr>
          <w:noProof/>
          <w:lang w:val="et-EE"/>
        </w:rPr>
        <w:t>ile Eesti Post grupisisese tehinguna ning sellele j</w:t>
      </w:r>
      <w:r w:rsidRPr="007F7B82">
        <w:rPr>
          <w:rFonts w:ascii="Aptos" w:hAnsi="Aptos" w:cs="Aptos"/>
          <w:noProof/>
          <w:lang w:val="et-EE"/>
        </w:rPr>
        <w:t>ä</w:t>
      </w:r>
      <w:r w:rsidRPr="007F7B82">
        <w:rPr>
          <w:noProof/>
          <w:lang w:val="et-EE"/>
        </w:rPr>
        <w:t>rgnenud AS-i Eesti Post poolt Omniva LT Sorting UAB</w:t>
      </w:r>
      <w:r w:rsidRPr="007F7B82">
        <w:rPr>
          <w:rFonts w:ascii="Cambria Math" w:hAnsi="Cambria Math" w:cs="Cambria Math"/>
          <w:noProof/>
          <w:lang w:val="et-EE"/>
        </w:rPr>
        <w:t>‑</w:t>
      </w:r>
      <w:r w:rsidRPr="007F7B82">
        <w:rPr>
          <w:noProof/>
          <w:lang w:val="et-EE"/>
        </w:rPr>
        <w:t>ile antud laenu kapitaliseerimine</w:t>
      </w:r>
      <w:r w:rsidRPr="002A0FFF" w:rsidR="00E158C3">
        <w:rPr>
          <w:noProof/>
          <w:lang w:val="et-EE"/>
        </w:rPr>
        <w:t>;</w:t>
      </w:r>
    </w:p>
    <w:p w:rsidRPr="00016E27" w:rsidR="00016E27" w:rsidP="00016E27" w:rsidRDefault="00E563A3" w14:paraId="6272C43D" w14:textId="7535ACFA">
      <w:pPr>
        <w:numPr>
          <w:ilvl w:val="0"/>
          <w:numId w:val="1"/>
        </w:numPr>
        <w:jc w:val="both"/>
        <w:rPr>
          <w:noProof/>
          <w:lang w:val="et-EE"/>
        </w:rPr>
      </w:pPr>
      <w:r>
        <w:rPr>
          <w:noProof/>
          <w:lang w:val="et-EE"/>
        </w:rPr>
        <w:t>k</w:t>
      </w:r>
      <w:r w:rsidRPr="00016E27" w:rsidR="00016E27">
        <w:rPr>
          <w:noProof/>
          <w:lang w:val="et-EE"/>
        </w:rPr>
        <w:t>ontserni juhtimispõhimõtete muudatuste kinnitamine;</w:t>
      </w:r>
    </w:p>
    <w:p w:rsidRPr="00016E27" w:rsidR="00016E27" w:rsidP="00016E27" w:rsidRDefault="00016E27" w14:paraId="67DF41A8" w14:textId="71C60609">
      <w:pPr>
        <w:numPr>
          <w:ilvl w:val="0"/>
          <w:numId w:val="1"/>
        </w:numPr>
        <w:jc w:val="both"/>
        <w:rPr>
          <w:noProof/>
          <w:lang w:val="et-EE"/>
        </w:rPr>
      </w:pPr>
      <w:r w:rsidRPr="00016E27">
        <w:rPr>
          <w:noProof/>
          <w:lang w:val="et-EE"/>
        </w:rPr>
        <w:t>komiteede koosseisude kinnitamine ja komiteede töö järelevalve;</w:t>
      </w:r>
    </w:p>
    <w:p w:rsidR="00957180" w:rsidP="00016E27" w:rsidRDefault="00016E27" w14:paraId="4C8C3A10" w14:textId="5002584D">
      <w:pPr>
        <w:numPr>
          <w:ilvl w:val="0"/>
          <w:numId w:val="1"/>
        </w:numPr>
        <w:jc w:val="both"/>
        <w:rPr>
          <w:noProof/>
          <w:lang w:val="et-EE"/>
        </w:rPr>
      </w:pPr>
      <w:r w:rsidRPr="00016E27">
        <w:rPr>
          <w:noProof/>
          <w:lang w:val="et-EE"/>
        </w:rPr>
        <w:t>majandusaasta aruande ja sellega seotud materjalide ülevaatus</w:t>
      </w:r>
      <w:r w:rsidR="005220C7">
        <w:rPr>
          <w:noProof/>
          <w:lang w:val="et-EE"/>
        </w:rPr>
        <w:t>;</w:t>
      </w:r>
    </w:p>
    <w:p w:rsidRPr="002A0FFF" w:rsidR="005220C7" w:rsidP="00016E27" w:rsidRDefault="004D33E2" w14:paraId="483838D6" w14:textId="0B975A0B">
      <w:pPr>
        <w:numPr>
          <w:ilvl w:val="0"/>
          <w:numId w:val="1"/>
        </w:numPr>
        <w:jc w:val="both"/>
        <w:rPr>
          <w:noProof/>
          <w:lang w:val="et-EE"/>
        </w:rPr>
      </w:pPr>
      <w:r>
        <w:rPr>
          <w:noProof/>
          <w:lang w:val="et-EE"/>
        </w:rPr>
        <w:t>e</w:t>
      </w:r>
      <w:r w:rsidRPr="005220C7" w:rsidR="005220C7">
        <w:rPr>
          <w:noProof/>
          <w:lang w:val="et-EE"/>
        </w:rPr>
        <w:t>rastamise ettevalmistuste alustamine</w:t>
      </w:r>
      <w:r w:rsidR="005220C7">
        <w:rPr>
          <w:noProof/>
          <w:lang w:val="et-EE"/>
        </w:rPr>
        <w:t>.</w:t>
      </w:r>
    </w:p>
    <w:p w:rsidRPr="002A0FFF" w:rsidR="00B93271" w:rsidP="00B93271" w:rsidRDefault="002A0FFF" w14:paraId="7901AB74" w14:textId="5677BB7E">
      <w:pPr>
        <w:jc w:val="both"/>
        <w:rPr>
          <w:b/>
          <w:bCs/>
          <w:noProof/>
          <w:lang w:val="et-EE"/>
        </w:rPr>
      </w:pPr>
      <w:r w:rsidRPr="002A0FFF">
        <w:rPr>
          <w:b/>
          <w:bCs/>
          <w:noProof/>
          <w:lang w:val="et-EE"/>
        </w:rPr>
        <w:t>Nõukogu</w:t>
      </w:r>
      <w:r w:rsidRPr="002A0FFF" w:rsidR="00B93271">
        <w:rPr>
          <w:b/>
          <w:bCs/>
          <w:noProof/>
          <w:lang w:val="et-EE"/>
        </w:rPr>
        <w:t xml:space="preserve"> tasustamine</w:t>
      </w:r>
    </w:p>
    <w:p w:rsidRPr="002A0FFF" w:rsidR="00B93271" w:rsidP="00B93271" w:rsidRDefault="00B93271" w14:paraId="3414E236" w14:textId="4A60A6F1">
      <w:pPr>
        <w:jc w:val="both"/>
        <w:rPr>
          <w:noProof/>
          <w:lang w:val="et-EE"/>
        </w:rPr>
      </w:pPr>
      <w:r w:rsidRPr="002A0FFF">
        <w:rPr>
          <w:noProof/>
          <w:lang w:val="et-EE"/>
        </w:rPr>
        <w:t>Iga nõukogu liikme brutotasu (v.a tasu osalemise eest ESG ja audiitorkomiteedes) oli majandusaasta jooksul järgmine:</w:t>
      </w:r>
    </w:p>
    <w:tbl>
      <w:tblPr>
        <w:tblW w:w="5000" w:type="pct"/>
        <w:tblBorders>
          <w:insideH w:val="single" w:color="D0C3E7" w:sz="4" w:space="0"/>
        </w:tblBorders>
        <w:tblLayout w:type="fixed"/>
        <w:tblLook w:val="0400" w:firstRow="0" w:lastRow="0" w:firstColumn="0" w:lastColumn="0" w:noHBand="0" w:noVBand="1"/>
      </w:tblPr>
      <w:tblGrid>
        <w:gridCol w:w="1815"/>
        <w:gridCol w:w="1815"/>
        <w:gridCol w:w="1814"/>
        <w:gridCol w:w="1814"/>
        <w:gridCol w:w="1814"/>
      </w:tblGrid>
      <w:tr w:rsidRPr="002A0FFF" w:rsidR="005C430C" w:rsidTr="75EC5477" w14:paraId="40DB787A" w14:textId="77777777">
        <w:trPr>
          <w:trHeight w:val="210"/>
          <w:tblHeader/>
        </w:trPr>
        <w:tc>
          <w:tcPr>
            <w:tcW w:w="1000" w:type="pct"/>
            <w:shd w:val="clear" w:color="auto" w:fill="FFC000"/>
            <w:vAlign w:val="center"/>
          </w:tcPr>
          <w:p w:rsidRPr="002A0FFF" w:rsidR="0029070F" w:rsidP="75EC5477" w:rsidRDefault="0029070F" w14:paraId="3473B011" w14:textId="77777777">
            <w:pPr>
              <w:spacing w:after="0" w:line="276" w:lineRule="auto"/>
              <w:rPr>
                <w:rFonts w:eastAsia="Tahoma" w:cs="Tahoma"/>
                <w:b/>
                <w:bCs/>
                <w:noProof/>
                <w:sz w:val="20"/>
                <w:szCs w:val="20"/>
                <w:lang w:val="et-EE"/>
              </w:rPr>
            </w:pPr>
            <w:r w:rsidRPr="002A0FFF">
              <w:rPr>
                <w:rFonts w:eastAsia="Tahoma" w:cs="Tahoma"/>
                <w:b/>
                <w:bCs/>
                <w:noProof/>
                <w:color w:val="000000" w:themeColor="text1"/>
                <w:sz w:val="20"/>
                <w:szCs w:val="20"/>
                <w:lang w:val="et-EE"/>
              </w:rPr>
              <w:t>Nimi</w:t>
            </w:r>
          </w:p>
        </w:tc>
        <w:tc>
          <w:tcPr>
            <w:tcW w:w="1000" w:type="pct"/>
            <w:shd w:val="clear" w:color="auto" w:fill="FFC000"/>
            <w:vAlign w:val="center"/>
          </w:tcPr>
          <w:p w:rsidRPr="002A0FFF" w:rsidR="0029070F" w:rsidP="75EC5477" w:rsidRDefault="0029070F" w14:paraId="55364647" w14:textId="4B5E9ABC">
            <w:pPr>
              <w:spacing w:after="0" w:line="276" w:lineRule="auto"/>
              <w:rPr>
                <w:rFonts w:eastAsia="Tahoma" w:cs="Tahoma"/>
                <w:b/>
                <w:bCs/>
                <w:noProof/>
                <w:color w:val="000000"/>
                <w:sz w:val="20"/>
                <w:szCs w:val="20"/>
                <w:lang w:val="et-EE"/>
              </w:rPr>
            </w:pPr>
            <w:r w:rsidRPr="002A0FFF">
              <w:rPr>
                <w:b/>
                <w:bCs/>
                <w:noProof/>
                <w:lang w:val="et-EE"/>
              </w:rPr>
              <w:t xml:space="preserve">Roll </w:t>
            </w:r>
          </w:p>
        </w:tc>
        <w:tc>
          <w:tcPr>
            <w:tcW w:w="1000" w:type="pct"/>
            <w:shd w:val="clear" w:color="auto" w:fill="FFC000"/>
            <w:vAlign w:val="center"/>
          </w:tcPr>
          <w:p w:rsidRPr="002A0FFF" w:rsidR="0029070F" w:rsidP="00B1714A" w:rsidRDefault="0029070F" w14:paraId="082A270E" w14:textId="47100159">
            <w:pPr>
              <w:spacing w:after="0" w:line="276" w:lineRule="auto"/>
              <w:jc w:val="center"/>
              <w:rPr>
                <w:rFonts w:eastAsia="Tahoma" w:cs="Tahoma"/>
                <w:b/>
                <w:bCs/>
                <w:noProof/>
                <w:lang w:val="et-EE"/>
              </w:rPr>
            </w:pPr>
            <w:r w:rsidRPr="002A0FFF">
              <w:rPr>
                <w:b/>
                <w:bCs/>
                <w:noProof/>
                <w:lang w:val="et-EE"/>
              </w:rPr>
              <w:t xml:space="preserve">Makstud brutotasu (EUR) </w:t>
            </w:r>
          </w:p>
          <w:p w:rsidRPr="002A0FFF" w:rsidR="0029070F" w:rsidP="75EC5477" w:rsidRDefault="0029070F" w14:paraId="1E330449" w14:textId="44945018">
            <w:pPr>
              <w:spacing w:after="0" w:line="276" w:lineRule="auto"/>
              <w:jc w:val="center"/>
              <w:rPr>
                <w:rFonts w:eastAsia="Tahoma" w:cs="Tahoma"/>
                <w:b/>
                <w:noProof/>
                <w:lang w:val="et-EE"/>
              </w:rPr>
            </w:pPr>
            <w:r w:rsidRPr="002A0FFF">
              <w:rPr>
                <w:rFonts w:eastAsia="Tahoma" w:cs="Tahoma"/>
                <w:b/>
                <w:noProof/>
                <w:lang w:val="et-EE"/>
              </w:rPr>
              <w:t>2025</w:t>
            </w:r>
          </w:p>
        </w:tc>
        <w:tc>
          <w:tcPr>
            <w:tcW w:w="1000" w:type="pct"/>
            <w:shd w:val="clear" w:color="auto" w:fill="FFC000"/>
            <w:vAlign w:val="center"/>
          </w:tcPr>
          <w:p w:rsidRPr="002A0FFF" w:rsidR="0029070F" w:rsidP="00B1714A" w:rsidRDefault="0029070F" w14:paraId="3323D2A2" w14:textId="49759C74">
            <w:pPr>
              <w:spacing w:after="0" w:line="276" w:lineRule="auto"/>
              <w:jc w:val="center"/>
              <w:rPr>
                <w:rFonts w:eastAsia="Tahoma" w:cs="Tahoma"/>
                <w:b/>
                <w:bCs/>
                <w:noProof/>
                <w:lang w:val="et-EE"/>
              </w:rPr>
            </w:pPr>
            <w:r w:rsidRPr="002A0FFF">
              <w:rPr>
                <w:b/>
                <w:bCs/>
                <w:noProof/>
                <w:lang w:val="et-EE"/>
              </w:rPr>
              <w:t xml:space="preserve">Makstud brutotasu (EUR) </w:t>
            </w:r>
          </w:p>
          <w:p w:rsidRPr="002A0FFF" w:rsidR="0029070F" w:rsidP="75EC5477" w:rsidRDefault="0029070F" w14:paraId="26382CFA" w14:textId="534DE4A9">
            <w:pPr>
              <w:spacing w:after="0" w:line="276" w:lineRule="auto"/>
              <w:jc w:val="center"/>
              <w:rPr>
                <w:rFonts w:eastAsia="Tahoma" w:cs="Tahoma"/>
                <w:b/>
                <w:noProof/>
                <w:lang w:val="et-EE"/>
              </w:rPr>
            </w:pPr>
            <w:r w:rsidRPr="002A0FFF">
              <w:rPr>
                <w:b/>
                <w:bCs/>
                <w:noProof/>
                <w:lang w:val="et-EE"/>
              </w:rPr>
              <w:t>2024</w:t>
            </w:r>
          </w:p>
        </w:tc>
        <w:tc>
          <w:tcPr>
            <w:tcW w:w="1000" w:type="pct"/>
            <w:shd w:val="clear" w:color="auto" w:fill="FFC000"/>
            <w:vAlign w:val="center"/>
          </w:tcPr>
          <w:p w:rsidRPr="002A0FFF" w:rsidR="0029070F" w:rsidP="00B1714A" w:rsidRDefault="0029070F" w14:paraId="54223F19" w14:textId="77777777">
            <w:pPr>
              <w:spacing w:after="0" w:line="276" w:lineRule="auto"/>
              <w:jc w:val="center"/>
              <w:rPr>
                <w:rFonts w:eastAsia="Tahoma" w:cs="Tahoma"/>
                <w:b/>
                <w:noProof/>
                <w:lang w:val="et-EE"/>
              </w:rPr>
            </w:pPr>
            <w:r w:rsidRPr="002A0FFF">
              <w:rPr>
                <w:rFonts w:eastAsia="Tahoma" w:cs="Tahoma"/>
                <w:b/>
                <w:noProof/>
                <w:lang w:val="et-EE"/>
              </w:rPr>
              <w:t>Mandaadi lõppkuupäev</w:t>
            </w:r>
          </w:p>
        </w:tc>
      </w:tr>
      <w:tr w:rsidRPr="002A0FFF" w:rsidR="00F215F9" w:rsidTr="75EC5477" w14:paraId="29D35B30" w14:textId="77777777">
        <w:trPr>
          <w:trHeight w:val="210"/>
        </w:trPr>
        <w:tc>
          <w:tcPr>
            <w:tcW w:w="1000" w:type="pct"/>
          </w:tcPr>
          <w:p w:rsidRPr="002A0FFF" w:rsidR="00F215F9" w:rsidP="00F215F9" w:rsidRDefault="00F215F9" w14:paraId="3EA9A45B" w14:textId="6A5909DD">
            <w:pPr>
              <w:spacing w:after="0" w:line="276" w:lineRule="auto"/>
              <w:jc w:val="both"/>
              <w:rPr>
                <w:rFonts w:eastAsia="Tahoma" w:cs="Tahoma"/>
                <w:noProof/>
                <w:color w:val="000000"/>
                <w:sz w:val="20"/>
                <w:szCs w:val="20"/>
                <w:lang w:val="et-EE"/>
              </w:rPr>
            </w:pPr>
            <w:r w:rsidRPr="002A0FFF">
              <w:rPr>
                <w:noProof/>
                <w:lang w:val="et-EE"/>
              </w:rPr>
              <w:t>Helo Meigas</w:t>
            </w:r>
          </w:p>
        </w:tc>
        <w:tc>
          <w:tcPr>
            <w:tcW w:w="1000" w:type="pct"/>
          </w:tcPr>
          <w:p w:rsidRPr="002A0FFF" w:rsidR="00F215F9" w:rsidP="00F215F9" w:rsidRDefault="00F215F9" w14:paraId="0D130E34" w14:textId="74DC4703">
            <w:pPr>
              <w:spacing w:after="0" w:line="276" w:lineRule="auto"/>
              <w:jc w:val="both"/>
              <w:rPr>
                <w:rFonts w:eastAsia="Tahoma" w:cs="Tahoma"/>
                <w:noProof/>
                <w:sz w:val="20"/>
                <w:szCs w:val="20"/>
                <w:lang w:val="et-EE"/>
              </w:rPr>
            </w:pPr>
            <w:r w:rsidRPr="002A0FFF">
              <w:rPr>
                <w:noProof/>
                <w:lang w:val="et-EE"/>
              </w:rPr>
              <w:t>Esimees</w:t>
            </w:r>
          </w:p>
        </w:tc>
        <w:tc>
          <w:tcPr>
            <w:tcW w:w="1000" w:type="pct"/>
            <w:vAlign w:val="center"/>
          </w:tcPr>
          <w:p w:rsidRPr="002A0FFF" w:rsidR="00F215F9" w:rsidP="75EC5477" w:rsidRDefault="00F215F9" w14:paraId="2F149DE2" w14:textId="3F640F69">
            <w:pPr>
              <w:spacing w:after="0" w:line="276" w:lineRule="auto"/>
              <w:jc w:val="right"/>
              <w:rPr>
                <w:rFonts w:eastAsia="Arial" w:cs="Arial"/>
                <w:noProof/>
                <w:sz w:val="20"/>
                <w:szCs w:val="20"/>
                <w:lang w:val="et-EE"/>
              </w:rPr>
            </w:pPr>
            <w:r w:rsidRPr="002A0FFF">
              <w:rPr>
                <w:noProof/>
                <w:lang w:val="et-EE"/>
              </w:rPr>
              <w:t>5,372</w:t>
            </w:r>
          </w:p>
        </w:tc>
        <w:tc>
          <w:tcPr>
            <w:tcW w:w="1000" w:type="pct"/>
            <w:vAlign w:val="center"/>
          </w:tcPr>
          <w:p w:rsidRPr="002A0FFF" w:rsidR="00F215F9" w:rsidP="75EC5477" w:rsidRDefault="00F55E41" w14:paraId="44F9BB65" w14:textId="7CAFF6C6">
            <w:pPr>
              <w:spacing w:after="0" w:line="276" w:lineRule="auto"/>
              <w:jc w:val="right"/>
              <w:rPr>
                <w:rFonts w:eastAsia="Tahoma" w:cs="Tahoma"/>
                <w:noProof/>
                <w:sz w:val="20"/>
                <w:szCs w:val="20"/>
                <w:lang w:val="et-EE"/>
              </w:rPr>
            </w:pPr>
            <w:r w:rsidRPr="002A0FFF">
              <w:rPr>
                <w:noProof/>
                <w:lang w:val="et-EE"/>
              </w:rPr>
              <w:t>14,400</w:t>
            </w:r>
          </w:p>
        </w:tc>
        <w:tc>
          <w:tcPr>
            <w:tcW w:w="1000" w:type="pct"/>
            <w:vAlign w:val="center"/>
          </w:tcPr>
          <w:p w:rsidRPr="002A0FFF" w:rsidR="00F215F9" w:rsidP="75EC5477" w:rsidRDefault="00202651" w14:paraId="3B96F8CB" w14:textId="74204F18">
            <w:pPr>
              <w:spacing w:after="0" w:line="276" w:lineRule="auto"/>
              <w:jc w:val="center"/>
              <w:rPr>
                <w:noProof/>
                <w:lang w:val="et-EE"/>
              </w:rPr>
            </w:pPr>
            <w:r w:rsidRPr="002A0FFF">
              <w:rPr>
                <w:noProof/>
                <w:lang w:val="et-EE"/>
              </w:rPr>
              <w:t>15.05.2025</w:t>
            </w:r>
          </w:p>
        </w:tc>
      </w:tr>
      <w:tr w:rsidRPr="002A0FFF" w:rsidR="00DF7552" w:rsidTr="75EC5477" w14:paraId="41D706F4" w14:textId="77777777">
        <w:trPr>
          <w:trHeight w:val="210"/>
        </w:trPr>
        <w:tc>
          <w:tcPr>
            <w:tcW w:w="1000" w:type="pct"/>
          </w:tcPr>
          <w:p w:rsidRPr="002A0FFF" w:rsidR="00DF7552" w:rsidP="00DF7552" w:rsidRDefault="00DF7552" w14:paraId="2C5E194E" w14:textId="419D353A">
            <w:pPr>
              <w:spacing w:after="0" w:line="276" w:lineRule="auto"/>
              <w:jc w:val="both"/>
              <w:rPr>
                <w:rFonts w:eastAsia="Tahoma" w:cs="Tahoma"/>
                <w:noProof/>
                <w:color w:val="000000"/>
                <w:sz w:val="20"/>
                <w:szCs w:val="20"/>
                <w:lang w:val="et-EE"/>
              </w:rPr>
            </w:pPr>
            <w:r w:rsidRPr="002A0FFF">
              <w:rPr>
                <w:noProof/>
                <w:lang w:val="et-EE"/>
              </w:rPr>
              <w:t>Madis Laansalu</w:t>
            </w:r>
          </w:p>
        </w:tc>
        <w:tc>
          <w:tcPr>
            <w:tcW w:w="1000" w:type="pct"/>
          </w:tcPr>
          <w:p w:rsidRPr="002A0FFF" w:rsidR="00DF7552" w:rsidP="00DF7552" w:rsidRDefault="00DF7552" w14:paraId="30FD8926" w14:textId="470FC4B7">
            <w:pPr>
              <w:spacing w:after="0" w:line="276" w:lineRule="auto"/>
              <w:jc w:val="both"/>
              <w:rPr>
                <w:rFonts w:eastAsia="Tahoma" w:cs="Tahoma"/>
                <w:noProof/>
                <w:sz w:val="20"/>
                <w:szCs w:val="20"/>
                <w:lang w:val="et-EE"/>
              </w:rPr>
            </w:pPr>
            <w:r w:rsidRPr="002A0FFF">
              <w:rPr>
                <w:noProof/>
                <w:lang w:val="et-EE"/>
              </w:rPr>
              <w:t>Aseesimees</w:t>
            </w:r>
          </w:p>
        </w:tc>
        <w:tc>
          <w:tcPr>
            <w:tcW w:w="1000" w:type="pct"/>
            <w:vAlign w:val="center"/>
          </w:tcPr>
          <w:p w:rsidRPr="002A0FFF" w:rsidR="00DF7552" w:rsidP="75EC5477" w:rsidRDefault="00DF7552" w14:paraId="0983390C" w14:textId="059AFCA6">
            <w:pPr>
              <w:spacing w:after="0" w:line="276" w:lineRule="auto"/>
              <w:jc w:val="right"/>
              <w:rPr>
                <w:rFonts w:eastAsia="Arial" w:cs="Arial"/>
                <w:noProof/>
                <w:sz w:val="20"/>
                <w:szCs w:val="20"/>
                <w:lang w:val="et-EE"/>
              </w:rPr>
            </w:pPr>
            <w:r w:rsidRPr="002A0FFF">
              <w:rPr>
                <w:noProof/>
                <w:lang w:val="et-EE"/>
              </w:rPr>
              <w:t>2,686</w:t>
            </w:r>
          </w:p>
        </w:tc>
        <w:tc>
          <w:tcPr>
            <w:tcW w:w="1000" w:type="pct"/>
            <w:vAlign w:val="center"/>
          </w:tcPr>
          <w:p w:rsidRPr="002A0FFF" w:rsidR="00DF7552" w:rsidP="75EC5477" w:rsidRDefault="00DF7552" w14:paraId="0A30245B" w14:textId="25DB2361">
            <w:pPr>
              <w:spacing w:after="0" w:line="276" w:lineRule="auto"/>
              <w:jc w:val="right"/>
              <w:rPr>
                <w:rFonts w:eastAsia="Tahoma" w:cs="Tahoma"/>
                <w:noProof/>
                <w:sz w:val="20"/>
                <w:szCs w:val="20"/>
                <w:lang w:val="et-EE"/>
              </w:rPr>
            </w:pPr>
            <w:r w:rsidRPr="002A0FFF">
              <w:rPr>
                <w:noProof/>
                <w:lang w:val="et-EE"/>
              </w:rPr>
              <w:t xml:space="preserve">7,200 </w:t>
            </w:r>
          </w:p>
        </w:tc>
        <w:tc>
          <w:tcPr>
            <w:tcW w:w="1000" w:type="pct"/>
            <w:vAlign w:val="center"/>
          </w:tcPr>
          <w:p w:rsidRPr="002A0FFF" w:rsidR="00DF7552" w:rsidP="75EC5477" w:rsidRDefault="00202651" w14:paraId="73EF63DD" w14:textId="6783004B">
            <w:pPr>
              <w:spacing w:after="0" w:line="276" w:lineRule="auto"/>
              <w:jc w:val="center"/>
              <w:rPr>
                <w:noProof/>
                <w:lang w:val="et-EE"/>
              </w:rPr>
            </w:pPr>
            <w:r w:rsidRPr="002A0FFF">
              <w:rPr>
                <w:noProof/>
                <w:lang w:val="et-EE"/>
              </w:rPr>
              <w:t>15.05.2025</w:t>
            </w:r>
          </w:p>
        </w:tc>
      </w:tr>
      <w:tr w:rsidRPr="002A0FFF" w:rsidR="006A6854" w:rsidTr="75EC5477" w14:paraId="23E75665" w14:textId="77777777">
        <w:trPr>
          <w:trHeight w:val="210"/>
        </w:trPr>
        <w:tc>
          <w:tcPr>
            <w:tcW w:w="1000" w:type="pct"/>
          </w:tcPr>
          <w:p w:rsidRPr="002A0FFF" w:rsidR="006A6854" w:rsidP="006A6854" w:rsidRDefault="006A6854" w14:paraId="7132873E" w14:textId="42FA87BB">
            <w:pPr>
              <w:spacing w:after="0" w:line="276" w:lineRule="auto"/>
              <w:jc w:val="both"/>
              <w:rPr>
                <w:rFonts w:eastAsia="Tahoma" w:cs="Tahoma"/>
                <w:noProof/>
                <w:color w:val="000000"/>
                <w:sz w:val="20"/>
                <w:szCs w:val="20"/>
                <w:lang w:val="et-EE"/>
              </w:rPr>
            </w:pPr>
            <w:r w:rsidRPr="002A0FFF">
              <w:rPr>
                <w:noProof/>
                <w:lang w:val="et-EE"/>
              </w:rPr>
              <w:t>Rainer Osanik</w:t>
            </w:r>
          </w:p>
        </w:tc>
        <w:tc>
          <w:tcPr>
            <w:tcW w:w="1000" w:type="pct"/>
          </w:tcPr>
          <w:p w:rsidRPr="002A0FFF" w:rsidR="006A6854" w:rsidP="006A6854" w:rsidRDefault="006A6854" w14:paraId="3A7B561A" w14:textId="2035F650">
            <w:pPr>
              <w:spacing w:after="0" w:line="276" w:lineRule="auto"/>
              <w:jc w:val="both"/>
              <w:rPr>
                <w:rFonts w:eastAsia="Tahoma" w:cs="Tahoma"/>
                <w:noProof/>
                <w:sz w:val="20"/>
                <w:szCs w:val="20"/>
                <w:lang w:val="et-EE"/>
              </w:rPr>
            </w:pPr>
            <w:r w:rsidRPr="002A0FFF">
              <w:rPr>
                <w:noProof/>
                <w:lang w:val="et-EE"/>
              </w:rPr>
              <w:t>Liige</w:t>
            </w:r>
          </w:p>
        </w:tc>
        <w:tc>
          <w:tcPr>
            <w:tcW w:w="1000" w:type="pct"/>
            <w:vAlign w:val="center"/>
          </w:tcPr>
          <w:p w:rsidRPr="002A0FFF" w:rsidR="006A6854" w:rsidP="75EC5477" w:rsidRDefault="006A6854" w14:paraId="28A2F199" w14:textId="62E9071E">
            <w:pPr>
              <w:spacing w:after="0" w:line="276" w:lineRule="auto"/>
              <w:jc w:val="right"/>
              <w:rPr>
                <w:rFonts w:eastAsia="Arial" w:cs="Arial"/>
                <w:noProof/>
                <w:sz w:val="20"/>
                <w:szCs w:val="20"/>
                <w:lang w:val="et-EE"/>
              </w:rPr>
            </w:pPr>
            <w:r w:rsidRPr="002A0FFF">
              <w:rPr>
                <w:noProof/>
                <w:lang w:val="et-EE"/>
              </w:rPr>
              <w:t>7,200</w:t>
            </w:r>
          </w:p>
        </w:tc>
        <w:tc>
          <w:tcPr>
            <w:tcW w:w="1000" w:type="pct"/>
            <w:vAlign w:val="center"/>
          </w:tcPr>
          <w:p w:rsidRPr="002A0FFF" w:rsidR="006A6854" w:rsidP="75EC5477" w:rsidRDefault="006A6854" w14:paraId="0E1B3F5F" w14:textId="20C303A9">
            <w:pPr>
              <w:spacing w:after="0" w:line="276" w:lineRule="auto"/>
              <w:jc w:val="right"/>
              <w:rPr>
                <w:rFonts w:eastAsia="Tahoma" w:cs="Tahoma"/>
                <w:noProof/>
                <w:sz w:val="20"/>
                <w:szCs w:val="20"/>
                <w:lang w:val="et-EE"/>
              </w:rPr>
            </w:pPr>
            <w:r w:rsidRPr="002A0FFF">
              <w:rPr>
                <w:noProof/>
                <w:lang w:val="et-EE"/>
              </w:rPr>
              <w:t xml:space="preserve">7,200 </w:t>
            </w:r>
          </w:p>
        </w:tc>
        <w:tc>
          <w:tcPr>
            <w:tcW w:w="1000" w:type="pct"/>
            <w:vAlign w:val="center"/>
          </w:tcPr>
          <w:p w:rsidRPr="002A0FFF" w:rsidR="006A6854" w:rsidP="75EC5477" w:rsidRDefault="006A6854" w14:paraId="465AC93F" w14:textId="0B1C62D8">
            <w:pPr>
              <w:spacing w:after="0" w:line="276" w:lineRule="auto"/>
              <w:jc w:val="center"/>
              <w:rPr>
                <w:noProof/>
                <w:lang w:val="et-EE"/>
              </w:rPr>
            </w:pPr>
            <w:r w:rsidRPr="002A0FFF">
              <w:rPr>
                <w:noProof/>
                <w:lang w:val="et-EE"/>
              </w:rPr>
              <w:t xml:space="preserve">18.06.2026 </w:t>
            </w:r>
          </w:p>
        </w:tc>
      </w:tr>
      <w:tr w:rsidRPr="002A0FFF" w:rsidR="006A6854" w:rsidTr="75EC5477" w14:paraId="12A25F91" w14:textId="77777777">
        <w:trPr>
          <w:trHeight w:val="210"/>
        </w:trPr>
        <w:tc>
          <w:tcPr>
            <w:tcW w:w="1000" w:type="pct"/>
          </w:tcPr>
          <w:p w:rsidRPr="002A0FFF" w:rsidR="006A6854" w:rsidP="006A6854" w:rsidRDefault="006A6854" w14:paraId="7CEA38BB" w14:textId="51372BAF">
            <w:pPr>
              <w:spacing w:after="0" w:line="276" w:lineRule="auto"/>
              <w:jc w:val="both"/>
              <w:rPr>
                <w:rFonts w:eastAsia="Tahoma" w:cs="Tahoma"/>
                <w:noProof/>
                <w:color w:val="000000" w:themeColor="text1"/>
                <w:sz w:val="20"/>
                <w:szCs w:val="20"/>
                <w:lang w:val="et-EE"/>
              </w:rPr>
            </w:pPr>
            <w:r w:rsidRPr="002A0FFF">
              <w:rPr>
                <w:noProof/>
                <w:lang w:val="et-EE"/>
              </w:rPr>
              <w:t>Toomas Talts</w:t>
            </w:r>
          </w:p>
        </w:tc>
        <w:tc>
          <w:tcPr>
            <w:tcW w:w="1000" w:type="pct"/>
          </w:tcPr>
          <w:p w:rsidRPr="002A0FFF" w:rsidR="006A6854" w:rsidP="006A6854" w:rsidRDefault="006A6854" w14:paraId="408F482F" w14:textId="4C93C37F">
            <w:pPr>
              <w:spacing w:after="0" w:line="276" w:lineRule="auto"/>
              <w:jc w:val="both"/>
              <w:rPr>
                <w:rFonts w:eastAsia="Tahoma" w:cs="Tahoma"/>
                <w:noProof/>
                <w:sz w:val="20"/>
                <w:szCs w:val="20"/>
                <w:lang w:val="et-EE"/>
              </w:rPr>
            </w:pPr>
            <w:r w:rsidRPr="002A0FFF">
              <w:rPr>
                <w:noProof/>
                <w:lang w:val="et-EE"/>
              </w:rPr>
              <w:t>Liige</w:t>
            </w:r>
          </w:p>
        </w:tc>
        <w:tc>
          <w:tcPr>
            <w:tcW w:w="1000" w:type="pct"/>
            <w:vAlign w:val="center"/>
          </w:tcPr>
          <w:p w:rsidRPr="002A0FFF" w:rsidR="006A6854" w:rsidP="75EC5477" w:rsidRDefault="006A6854" w14:paraId="53D0FC6E" w14:textId="7470243C">
            <w:pPr>
              <w:spacing w:after="0" w:line="276" w:lineRule="auto"/>
              <w:jc w:val="right"/>
              <w:rPr>
                <w:rFonts w:eastAsia="Arial" w:cs="Arial"/>
                <w:noProof/>
                <w:sz w:val="20"/>
                <w:szCs w:val="20"/>
                <w:lang w:val="et-EE"/>
              </w:rPr>
            </w:pPr>
            <w:r w:rsidRPr="002A0FFF">
              <w:rPr>
                <w:noProof/>
                <w:lang w:val="et-EE"/>
              </w:rPr>
              <w:t>7,200</w:t>
            </w:r>
          </w:p>
        </w:tc>
        <w:tc>
          <w:tcPr>
            <w:tcW w:w="1000" w:type="pct"/>
            <w:vAlign w:val="center"/>
          </w:tcPr>
          <w:p w:rsidRPr="002A0FFF" w:rsidR="006A6854" w:rsidP="75EC5477" w:rsidRDefault="006A6854" w14:paraId="1370DB22" w14:textId="0D2B1AB2">
            <w:pPr>
              <w:spacing w:after="0" w:line="276" w:lineRule="auto"/>
              <w:jc w:val="right"/>
              <w:rPr>
                <w:rFonts w:eastAsia="Tahoma" w:cs="Tahoma"/>
                <w:noProof/>
                <w:sz w:val="20"/>
                <w:szCs w:val="20"/>
                <w:lang w:val="et-EE"/>
              </w:rPr>
            </w:pPr>
            <w:r w:rsidRPr="002A0FFF">
              <w:rPr>
                <w:noProof/>
                <w:lang w:val="et-EE"/>
              </w:rPr>
              <w:t>7,200</w:t>
            </w:r>
          </w:p>
        </w:tc>
        <w:tc>
          <w:tcPr>
            <w:tcW w:w="1000" w:type="pct"/>
            <w:vAlign w:val="center"/>
          </w:tcPr>
          <w:p w:rsidRPr="002A0FFF" w:rsidR="006A6854" w:rsidP="75EC5477" w:rsidRDefault="006A6854" w14:paraId="6B9372A7" w14:textId="5B089F21">
            <w:pPr>
              <w:spacing w:after="0" w:line="276" w:lineRule="auto"/>
              <w:jc w:val="center"/>
              <w:rPr>
                <w:noProof/>
                <w:lang w:val="et-EE"/>
              </w:rPr>
            </w:pPr>
            <w:r w:rsidRPr="002A0FFF">
              <w:rPr>
                <w:noProof/>
                <w:lang w:val="et-EE"/>
              </w:rPr>
              <w:t xml:space="preserve">31.07.2026 </w:t>
            </w:r>
          </w:p>
        </w:tc>
      </w:tr>
      <w:tr w:rsidRPr="002A0FFF" w:rsidR="00F215F9" w:rsidTr="75EC5477" w14:paraId="3665E4A4" w14:textId="77777777">
        <w:trPr>
          <w:trHeight w:val="210"/>
        </w:trPr>
        <w:tc>
          <w:tcPr>
            <w:tcW w:w="1000" w:type="pct"/>
          </w:tcPr>
          <w:p w:rsidRPr="002A0FFF" w:rsidR="00F215F9" w:rsidP="00F215F9" w:rsidRDefault="00F215F9" w14:paraId="7A38EA8E" w14:textId="5BBFC0B1">
            <w:pPr>
              <w:spacing w:after="0" w:line="276" w:lineRule="auto"/>
              <w:jc w:val="both"/>
              <w:rPr>
                <w:rFonts w:eastAsia="Tahoma" w:cs="Tahoma"/>
                <w:noProof/>
                <w:color w:val="000000"/>
                <w:sz w:val="20"/>
                <w:szCs w:val="20"/>
                <w:lang w:val="et-EE"/>
              </w:rPr>
            </w:pPr>
            <w:r w:rsidRPr="002A0FFF">
              <w:rPr>
                <w:noProof/>
                <w:lang w:val="et-EE"/>
              </w:rPr>
              <w:t>Sigrid Soomlais</w:t>
            </w:r>
          </w:p>
        </w:tc>
        <w:tc>
          <w:tcPr>
            <w:tcW w:w="1000" w:type="pct"/>
          </w:tcPr>
          <w:p w:rsidRPr="002A0FFF" w:rsidR="00F215F9" w:rsidP="00F215F9" w:rsidRDefault="00F215F9" w14:paraId="748B4238" w14:textId="6650332B">
            <w:pPr>
              <w:spacing w:after="0" w:line="276" w:lineRule="auto"/>
              <w:jc w:val="both"/>
              <w:rPr>
                <w:rFonts w:eastAsia="Tahoma" w:cs="Tahoma"/>
                <w:noProof/>
                <w:sz w:val="20"/>
                <w:szCs w:val="20"/>
                <w:lang w:val="et-EE"/>
              </w:rPr>
            </w:pPr>
            <w:r w:rsidRPr="002A0FFF">
              <w:rPr>
                <w:noProof/>
                <w:lang w:val="et-EE"/>
              </w:rPr>
              <w:t>Liige</w:t>
            </w:r>
          </w:p>
        </w:tc>
        <w:tc>
          <w:tcPr>
            <w:tcW w:w="1000" w:type="pct"/>
            <w:vAlign w:val="center"/>
          </w:tcPr>
          <w:p w:rsidRPr="002A0FFF" w:rsidR="00F215F9" w:rsidP="75EC5477" w:rsidRDefault="00F215F9" w14:paraId="1D784945" w14:textId="49ABCCBF">
            <w:pPr>
              <w:spacing w:after="0" w:line="276" w:lineRule="auto"/>
              <w:jc w:val="right"/>
              <w:rPr>
                <w:rFonts w:eastAsia="Arial" w:cs="Arial"/>
                <w:noProof/>
                <w:sz w:val="20"/>
                <w:szCs w:val="20"/>
                <w:lang w:val="et-EE"/>
              </w:rPr>
            </w:pPr>
            <w:r w:rsidRPr="002A0FFF">
              <w:rPr>
                <w:noProof/>
                <w:lang w:val="et-EE"/>
              </w:rPr>
              <w:t>7,200</w:t>
            </w:r>
          </w:p>
        </w:tc>
        <w:tc>
          <w:tcPr>
            <w:tcW w:w="1000" w:type="pct"/>
            <w:vAlign w:val="center"/>
          </w:tcPr>
          <w:p w:rsidRPr="002A0FFF" w:rsidR="00F215F9" w:rsidP="75EC5477" w:rsidRDefault="00450BEC" w14:paraId="2A9F9756" w14:textId="5EDA8A0F">
            <w:pPr>
              <w:spacing w:after="0" w:line="276" w:lineRule="auto"/>
              <w:jc w:val="right"/>
              <w:rPr>
                <w:rFonts w:eastAsia="Tahoma" w:cs="Tahoma"/>
                <w:noProof/>
                <w:sz w:val="20"/>
                <w:szCs w:val="20"/>
                <w:lang w:val="et-EE"/>
              </w:rPr>
            </w:pPr>
            <w:r w:rsidRPr="002A0FFF">
              <w:rPr>
                <w:noProof/>
                <w:lang w:val="et-EE"/>
              </w:rPr>
              <w:t>2,771</w:t>
            </w:r>
          </w:p>
        </w:tc>
        <w:tc>
          <w:tcPr>
            <w:tcW w:w="1000" w:type="pct"/>
            <w:vAlign w:val="center"/>
          </w:tcPr>
          <w:p w:rsidRPr="002A0FFF" w:rsidR="00F215F9" w:rsidP="75EC5477" w:rsidRDefault="00202651" w14:paraId="477D8BB8" w14:textId="38A57C93">
            <w:pPr>
              <w:spacing w:after="0" w:line="276" w:lineRule="auto"/>
              <w:jc w:val="center"/>
              <w:rPr>
                <w:noProof/>
                <w:lang w:val="et-EE"/>
              </w:rPr>
            </w:pPr>
            <w:r w:rsidRPr="002A0FFF">
              <w:rPr>
                <w:noProof/>
                <w:lang w:val="et-EE"/>
              </w:rPr>
              <w:t>12.08.2027</w:t>
            </w:r>
          </w:p>
        </w:tc>
      </w:tr>
      <w:tr w:rsidRPr="002A0FFF" w:rsidR="0029070F" w:rsidTr="75EC5477" w14:paraId="02DDFE06" w14:textId="77777777">
        <w:trPr>
          <w:trHeight w:val="210"/>
        </w:trPr>
        <w:tc>
          <w:tcPr>
            <w:tcW w:w="1000" w:type="pct"/>
          </w:tcPr>
          <w:p w:rsidRPr="002A0FFF" w:rsidR="0029070F" w:rsidP="0029070F" w:rsidRDefault="0029070F" w14:paraId="7E013666" w14:textId="2DC7F5E7">
            <w:pPr>
              <w:spacing w:after="0" w:line="276" w:lineRule="auto"/>
              <w:jc w:val="both"/>
              <w:rPr>
                <w:rFonts w:eastAsia="Tahoma" w:cs="Tahoma"/>
                <w:noProof/>
                <w:color w:val="000000" w:themeColor="text1"/>
                <w:sz w:val="20"/>
                <w:szCs w:val="20"/>
                <w:lang w:val="et-EE"/>
              </w:rPr>
            </w:pPr>
            <w:r w:rsidRPr="002A0FFF">
              <w:rPr>
                <w:noProof/>
                <w:lang w:val="et-EE"/>
              </w:rPr>
              <w:t>Rainer Rohtla</w:t>
            </w:r>
          </w:p>
        </w:tc>
        <w:tc>
          <w:tcPr>
            <w:tcW w:w="1000" w:type="pct"/>
          </w:tcPr>
          <w:p w:rsidRPr="002A0FFF" w:rsidR="0029070F" w:rsidP="0029070F" w:rsidRDefault="0029070F" w14:paraId="0F90EA8F" w14:textId="6B316D5E">
            <w:pPr>
              <w:spacing w:after="0" w:line="276" w:lineRule="auto"/>
              <w:jc w:val="both"/>
              <w:rPr>
                <w:rFonts w:eastAsia="Tahoma" w:cs="Tahoma"/>
                <w:noProof/>
                <w:sz w:val="20"/>
                <w:szCs w:val="20"/>
                <w:lang w:val="et-EE"/>
              </w:rPr>
            </w:pPr>
            <w:r w:rsidRPr="002A0FFF">
              <w:rPr>
                <w:noProof/>
                <w:lang w:val="et-EE"/>
              </w:rPr>
              <w:t>Esimees</w:t>
            </w:r>
          </w:p>
        </w:tc>
        <w:tc>
          <w:tcPr>
            <w:tcW w:w="1000" w:type="pct"/>
            <w:vAlign w:val="center"/>
          </w:tcPr>
          <w:p w:rsidRPr="002A0FFF" w:rsidR="0029070F" w:rsidP="75EC5477" w:rsidRDefault="0029070F" w14:paraId="45831B08" w14:textId="00EF5704">
            <w:pPr>
              <w:spacing w:after="0" w:line="276" w:lineRule="auto"/>
              <w:jc w:val="right"/>
              <w:rPr>
                <w:noProof/>
                <w:lang w:val="et-EE"/>
              </w:rPr>
            </w:pPr>
            <w:r w:rsidRPr="002A0FFF">
              <w:rPr>
                <w:noProof/>
                <w:lang w:val="et-EE"/>
              </w:rPr>
              <w:t>7,769</w:t>
            </w:r>
          </w:p>
        </w:tc>
        <w:tc>
          <w:tcPr>
            <w:tcW w:w="1000" w:type="pct"/>
            <w:vAlign w:val="center"/>
          </w:tcPr>
          <w:p w:rsidRPr="002A0FFF" w:rsidR="0029070F" w:rsidP="75EC5477" w:rsidRDefault="0029070F" w14:paraId="51B0ECC1" w14:textId="68AECAF4">
            <w:pPr>
              <w:spacing w:after="0" w:line="276" w:lineRule="auto"/>
              <w:jc w:val="right"/>
              <w:rPr>
                <w:noProof/>
                <w:lang w:val="et-EE"/>
              </w:rPr>
            </w:pPr>
            <w:r w:rsidRPr="002A0FFF">
              <w:rPr>
                <w:noProof/>
                <w:lang w:val="et-EE"/>
              </w:rPr>
              <w:t>Puudub</w:t>
            </w:r>
          </w:p>
        </w:tc>
        <w:tc>
          <w:tcPr>
            <w:tcW w:w="1000" w:type="pct"/>
            <w:vAlign w:val="center"/>
          </w:tcPr>
          <w:p w:rsidRPr="002A0FFF" w:rsidR="0029070F" w:rsidP="75EC5477" w:rsidRDefault="00E03360" w14:paraId="0B7782B5" w14:textId="01986B6F">
            <w:pPr>
              <w:spacing w:after="0" w:line="276" w:lineRule="auto"/>
              <w:jc w:val="center"/>
              <w:rPr>
                <w:noProof/>
                <w:lang w:val="et-EE"/>
              </w:rPr>
            </w:pPr>
            <w:r w:rsidRPr="002A0FFF">
              <w:rPr>
                <w:noProof/>
                <w:lang w:val="et-EE"/>
              </w:rPr>
              <w:t>15.06.2028</w:t>
            </w:r>
          </w:p>
        </w:tc>
      </w:tr>
      <w:tr w:rsidRPr="002A0FFF" w:rsidR="0029070F" w:rsidTr="75EC5477" w14:paraId="02681C9D" w14:textId="77777777">
        <w:trPr>
          <w:trHeight w:val="210"/>
        </w:trPr>
        <w:tc>
          <w:tcPr>
            <w:tcW w:w="1000" w:type="pct"/>
          </w:tcPr>
          <w:p w:rsidRPr="002A0FFF" w:rsidR="0029070F" w:rsidP="0029070F" w:rsidRDefault="0029070F" w14:paraId="75CAABCA" w14:textId="623D8FCE">
            <w:pPr>
              <w:spacing w:after="0" w:line="276" w:lineRule="auto"/>
              <w:jc w:val="both"/>
              <w:rPr>
                <w:noProof/>
                <w:lang w:val="et-EE"/>
              </w:rPr>
            </w:pPr>
            <w:r w:rsidRPr="002A0FFF">
              <w:rPr>
                <w:noProof/>
                <w:lang w:val="et-EE"/>
              </w:rPr>
              <w:t>Anna Kõuts</w:t>
            </w:r>
          </w:p>
        </w:tc>
        <w:tc>
          <w:tcPr>
            <w:tcW w:w="1000" w:type="pct"/>
          </w:tcPr>
          <w:p w:rsidRPr="002A0FFF" w:rsidR="0029070F" w:rsidP="0029070F" w:rsidRDefault="0029070F" w14:paraId="7B2D6242" w14:textId="6EC2B7F6">
            <w:pPr>
              <w:spacing w:after="0" w:line="276" w:lineRule="auto"/>
              <w:jc w:val="both"/>
              <w:rPr>
                <w:noProof/>
                <w:lang w:val="et-EE"/>
              </w:rPr>
            </w:pPr>
            <w:r w:rsidRPr="002A0FFF">
              <w:rPr>
                <w:noProof/>
                <w:lang w:val="et-EE"/>
              </w:rPr>
              <w:t>Liige</w:t>
            </w:r>
          </w:p>
        </w:tc>
        <w:tc>
          <w:tcPr>
            <w:tcW w:w="1000" w:type="pct"/>
            <w:vAlign w:val="center"/>
          </w:tcPr>
          <w:p w:rsidRPr="002A0FFF" w:rsidR="0029070F" w:rsidP="75EC5477" w:rsidRDefault="0029070F" w14:paraId="171F842D" w14:textId="78E9E7B3">
            <w:pPr>
              <w:spacing w:after="0" w:line="276" w:lineRule="auto"/>
              <w:jc w:val="right"/>
              <w:rPr>
                <w:noProof/>
                <w:lang w:val="et-EE"/>
              </w:rPr>
            </w:pPr>
            <w:r w:rsidRPr="002A0FFF">
              <w:rPr>
                <w:noProof/>
                <w:lang w:val="et-EE"/>
              </w:rPr>
              <w:t>3,664</w:t>
            </w:r>
          </w:p>
        </w:tc>
        <w:tc>
          <w:tcPr>
            <w:tcW w:w="1000" w:type="pct"/>
            <w:vAlign w:val="center"/>
          </w:tcPr>
          <w:p w:rsidRPr="002A0FFF" w:rsidR="0029070F" w:rsidP="75EC5477" w:rsidRDefault="0029070F" w14:paraId="2F1E721D" w14:textId="104BB044">
            <w:pPr>
              <w:spacing w:after="0" w:line="276" w:lineRule="auto"/>
              <w:jc w:val="right"/>
              <w:rPr>
                <w:noProof/>
                <w:lang w:val="et-EE"/>
              </w:rPr>
            </w:pPr>
            <w:r w:rsidRPr="002A0FFF">
              <w:rPr>
                <w:noProof/>
                <w:lang w:val="et-EE"/>
              </w:rPr>
              <w:t>Puudub</w:t>
            </w:r>
          </w:p>
        </w:tc>
        <w:tc>
          <w:tcPr>
            <w:tcW w:w="1000" w:type="pct"/>
            <w:vAlign w:val="center"/>
          </w:tcPr>
          <w:p w:rsidRPr="002A0FFF" w:rsidR="0029070F" w:rsidP="75EC5477" w:rsidRDefault="007103D4" w14:paraId="3E0C8C1D" w14:textId="522787FF">
            <w:pPr>
              <w:spacing w:after="0" w:line="276" w:lineRule="auto"/>
              <w:jc w:val="center"/>
              <w:rPr>
                <w:noProof/>
                <w:lang w:val="et-EE"/>
              </w:rPr>
            </w:pPr>
            <w:r w:rsidRPr="002A0FFF">
              <w:rPr>
                <w:noProof/>
                <w:lang w:val="et-EE"/>
              </w:rPr>
              <w:t>26.06.2028</w:t>
            </w:r>
          </w:p>
        </w:tc>
      </w:tr>
      <w:tr w:rsidRPr="002A0FFF" w:rsidR="005C430C" w:rsidTr="75EC5477" w14:paraId="1CFBF1C6" w14:textId="77777777">
        <w:trPr>
          <w:trHeight w:val="210"/>
        </w:trPr>
        <w:tc>
          <w:tcPr>
            <w:tcW w:w="1000" w:type="pct"/>
            <w:shd w:val="clear" w:color="auto" w:fill="EAEAEA"/>
          </w:tcPr>
          <w:p w:rsidRPr="002A0FFF" w:rsidR="0029070F" w:rsidRDefault="0029070F" w14:paraId="1966DC5C" w14:textId="77777777">
            <w:pPr>
              <w:spacing w:after="0" w:line="276" w:lineRule="auto"/>
              <w:rPr>
                <w:rFonts w:eastAsia="Tahoma" w:cs="Tahoma"/>
                <w:b/>
                <w:bCs/>
                <w:noProof/>
                <w:color w:val="000000"/>
                <w:sz w:val="20"/>
                <w:szCs w:val="20"/>
                <w:lang w:val="et-EE"/>
              </w:rPr>
            </w:pPr>
            <w:r w:rsidRPr="002A0FFF">
              <w:rPr>
                <w:rFonts w:eastAsia="Tahoma" w:cs="Tahoma"/>
                <w:b/>
                <w:bCs/>
                <w:noProof/>
                <w:color w:val="000000" w:themeColor="text1"/>
                <w:sz w:val="20"/>
                <w:szCs w:val="20"/>
                <w:lang w:val="et-EE"/>
              </w:rPr>
              <w:t xml:space="preserve">Kokku </w:t>
            </w:r>
          </w:p>
        </w:tc>
        <w:tc>
          <w:tcPr>
            <w:tcW w:w="1000" w:type="pct"/>
            <w:shd w:val="clear" w:color="auto" w:fill="EAEAEA"/>
          </w:tcPr>
          <w:p w:rsidRPr="002A0FFF" w:rsidR="0029070F" w:rsidP="009D1BC3" w:rsidRDefault="0029070F" w14:paraId="1A208766" w14:textId="77777777">
            <w:pPr>
              <w:spacing w:after="0" w:line="276" w:lineRule="auto"/>
              <w:rPr>
                <w:rFonts w:eastAsia="Tahoma" w:cs="Tahoma"/>
                <w:b/>
                <w:bCs/>
                <w:noProof/>
                <w:sz w:val="20"/>
                <w:szCs w:val="20"/>
                <w:lang w:val="et-EE"/>
              </w:rPr>
            </w:pPr>
          </w:p>
        </w:tc>
        <w:tc>
          <w:tcPr>
            <w:tcW w:w="1000" w:type="pct"/>
            <w:shd w:val="clear" w:color="auto" w:fill="EAEAEA"/>
            <w:vAlign w:val="center"/>
          </w:tcPr>
          <w:p w:rsidRPr="002A0FFF" w:rsidR="0029070F" w:rsidP="75EC5477" w:rsidRDefault="007F09F6" w14:paraId="6CF71397" w14:textId="406AC786">
            <w:pPr>
              <w:spacing w:after="0" w:line="276" w:lineRule="auto"/>
              <w:jc w:val="right"/>
              <w:rPr>
                <w:rFonts w:eastAsia="Tahoma" w:cs="Tahoma"/>
                <w:b/>
                <w:bCs/>
                <w:noProof/>
                <w:sz w:val="20"/>
                <w:szCs w:val="20"/>
                <w:lang w:val="et-EE"/>
              </w:rPr>
            </w:pPr>
            <w:r w:rsidRPr="002A0FFF">
              <w:rPr>
                <w:rFonts w:eastAsia="Tahoma" w:cs="Tahoma"/>
                <w:b/>
                <w:bCs/>
                <w:noProof/>
                <w:sz w:val="20"/>
                <w:szCs w:val="20"/>
                <w:lang w:val="et-EE"/>
              </w:rPr>
              <w:t>41,091</w:t>
            </w:r>
          </w:p>
        </w:tc>
        <w:tc>
          <w:tcPr>
            <w:tcW w:w="1000" w:type="pct"/>
            <w:shd w:val="clear" w:color="auto" w:fill="EAEAEA"/>
            <w:vAlign w:val="center"/>
          </w:tcPr>
          <w:p w:rsidRPr="002A0FFF" w:rsidR="0029070F" w:rsidP="75EC5477" w:rsidRDefault="007F09F6" w14:paraId="5DB78941" w14:textId="5B752AAE">
            <w:pPr>
              <w:spacing w:after="0" w:line="276" w:lineRule="auto"/>
              <w:jc w:val="right"/>
              <w:rPr>
                <w:rFonts w:eastAsia="Tahoma" w:cs="Tahoma"/>
                <w:b/>
                <w:bCs/>
                <w:noProof/>
                <w:sz w:val="20"/>
                <w:szCs w:val="20"/>
                <w:lang w:val="et-EE"/>
              </w:rPr>
            </w:pPr>
            <w:r w:rsidRPr="002A0FFF">
              <w:rPr>
                <w:rFonts w:eastAsia="Tahoma" w:cs="Tahoma"/>
                <w:b/>
                <w:bCs/>
                <w:noProof/>
                <w:sz w:val="20"/>
                <w:szCs w:val="20"/>
                <w:lang w:val="et-EE"/>
              </w:rPr>
              <w:t>38,771</w:t>
            </w:r>
          </w:p>
        </w:tc>
        <w:tc>
          <w:tcPr>
            <w:tcW w:w="1000" w:type="pct"/>
            <w:shd w:val="clear" w:color="auto" w:fill="EAEAEA"/>
          </w:tcPr>
          <w:p w:rsidRPr="002A0FFF" w:rsidR="0029070F" w:rsidP="009D1BC3" w:rsidRDefault="0029070F" w14:paraId="65197720" w14:textId="77777777">
            <w:pPr>
              <w:spacing w:after="0" w:line="276" w:lineRule="auto"/>
              <w:rPr>
                <w:rFonts w:eastAsia="Tahoma" w:cs="Tahoma"/>
                <w:b/>
                <w:bCs/>
                <w:noProof/>
                <w:sz w:val="20"/>
                <w:szCs w:val="20"/>
                <w:lang w:val="et-EE"/>
              </w:rPr>
            </w:pPr>
          </w:p>
        </w:tc>
      </w:tr>
    </w:tbl>
    <w:p w:rsidRPr="002A0FFF" w:rsidR="0029070F" w:rsidP="00B93271" w:rsidRDefault="0029070F" w14:paraId="08E74CC8" w14:textId="77777777">
      <w:pPr>
        <w:jc w:val="both"/>
        <w:rPr>
          <w:noProof/>
          <w:lang w:val="et-EE"/>
        </w:rPr>
      </w:pPr>
    </w:p>
    <w:p w:rsidRPr="002A0FFF" w:rsidR="000C3CA2" w:rsidP="00A50473" w:rsidRDefault="00A50473" w14:paraId="3F8DEA0D" w14:textId="118865E8">
      <w:pPr>
        <w:pStyle w:val="Heading2"/>
        <w:jc w:val="both"/>
        <w:rPr>
          <w:noProof/>
          <w:sz w:val="32"/>
          <w:szCs w:val="32"/>
          <w:lang w:val="et-EE"/>
        </w:rPr>
      </w:pPr>
      <w:bookmarkStart w:name="_Toc224838291" w:id="13"/>
      <w:r w:rsidRPr="002A0FFF">
        <w:rPr>
          <w:noProof/>
          <w:sz w:val="32"/>
          <w:szCs w:val="32"/>
          <w:lang w:val="et-EE"/>
        </w:rPr>
        <w:t>2.4 Audit</w:t>
      </w:r>
      <w:r w:rsidR="007E195B">
        <w:rPr>
          <w:noProof/>
          <w:sz w:val="32"/>
          <w:szCs w:val="32"/>
          <w:lang w:val="et-EE"/>
        </w:rPr>
        <w:t>i</w:t>
      </w:r>
      <w:r w:rsidRPr="002A0FFF">
        <w:rPr>
          <w:noProof/>
          <w:sz w:val="32"/>
          <w:szCs w:val="32"/>
          <w:lang w:val="et-EE"/>
        </w:rPr>
        <w:t>komitee</w:t>
      </w:r>
      <w:bookmarkEnd w:id="13"/>
    </w:p>
    <w:p w:rsidRPr="002A0FFF" w:rsidR="00E25292" w:rsidP="00A401F4" w:rsidRDefault="00E25292" w14:paraId="49CD4292" w14:textId="5E1EB929">
      <w:pPr>
        <w:jc w:val="both"/>
        <w:rPr>
          <w:b/>
          <w:bCs/>
          <w:noProof/>
          <w:lang w:val="et-EE"/>
        </w:rPr>
      </w:pPr>
      <w:r w:rsidRPr="002A0FFF">
        <w:rPr>
          <w:b/>
          <w:bCs/>
          <w:noProof/>
          <w:lang w:val="et-EE"/>
        </w:rPr>
        <w:t>Organisatsioon, koosolekud ja peamised teemad</w:t>
      </w:r>
    </w:p>
    <w:p w:rsidRPr="002A0FFF" w:rsidR="000C3CA2" w:rsidP="00A401F4" w:rsidRDefault="000C3CA2" w14:paraId="27C026D1" w14:textId="24E33B89">
      <w:pPr>
        <w:jc w:val="both"/>
        <w:rPr>
          <w:noProof/>
          <w:lang w:val="et-EE"/>
        </w:rPr>
      </w:pPr>
      <w:r w:rsidRPr="002A0FFF">
        <w:rPr>
          <w:noProof/>
          <w:lang w:val="et-EE"/>
        </w:rPr>
        <w:t xml:space="preserve">2025. aasta alguses </w:t>
      </w:r>
      <w:r w:rsidR="00174241">
        <w:rPr>
          <w:noProof/>
          <w:lang w:val="et-EE"/>
        </w:rPr>
        <w:t>kuulusid</w:t>
      </w:r>
      <w:r w:rsidRPr="002A0FFF">
        <w:rPr>
          <w:noProof/>
          <w:lang w:val="et-EE"/>
        </w:rPr>
        <w:t xml:space="preserve"> </w:t>
      </w:r>
      <w:r w:rsidR="00EE593B">
        <w:rPr>
          <w:noProof/>
          <w:lang w:val="et-EE"/>
        </w:rPr>
        <w:t>auditikomi</w:t>
      </w:r>
      <w:r w:rsidR="00561C75">
        <w:rPr>
          <w:noProof/>
          <w:lang w:val="et-EE"/>
        </w:rPr>
        <w:t>tesse</w:t>
      </w:r>
      <w:r w:rsidRPr="002A0FFF">
        <w:rPr>
          <w:noProof/>
          <w:lang w:val="et-EE"/>
        </w:rPr>
        <w:t xml:space="preserve"> Rainer Osanik (esimees), Helo Meigas ja Madis Laansalu.</w:t>
      </w:r>
    </w:p>
    <w:p w:rsidRPr="00C62999" w:rsidR="00C62999" w:rsidP="00C62999" w:rsidRDefault="00C62999" w14:paraId="73BB793E" w14:textId="5B986864">
      <w:pPr>
        <w:jc w:val="both"/>
        <w:rPr>
          <w:noProof/>
          <w:lang w:val="et-EE"/>
        </w:rPr>
      </w:pPr>
      <w:r w:rsidRPr="00C62999">
        <w:rPr>
          <w:noProof/>
          <w:lang w:val="et-EE"/>
        </w:rPr>
        <w:t xml:space="preserve">Pärast Helo Meigase ja Madis Laansalu </w:t>
      </w:r>
      <w:r w:rsidRPr="00C62999" w:rsidR="00356948">
        <w:rPr>
          <w:noProof/>
          <w:lang w:val="et-EE"/>
        </w:rPr>
        <w:t xml:space="preserve">15. mai 2025 </w:t>
      </w:r>
      <w:r w:rsidRPr="00C62999">
        <w:rPr>
          <w:noProof/>
          <w:lang w:val="et-EE"/>
        </w:rPr>
        <w:t>tagasiastumist</w:t>
      </w:r>
      <w:r w:rsidR="004F4B8F">
        <w:rPr>
          <w:noProof/>
          <w:lang w:val="et-EE"/>
        </w:rPr>
        <w:t>,</w:t>
      </w:r>
      <w:r w:rsidRPr="00C62999">
        <w:rPr>
          <w:noProof/>
          <w:lang w:val="et-EE"/>
        </w:rPr>
        <w:t xml:space="preserve"> kinnitati 10. juulil 2025 auditikomitee uus koosseis ning</w:t>
      </w:r>
      <w:r w:rsidR="00561C75">
        <w:rPr>
          <w:noProof/>
          <w:lang w:val="et-EE"/>
        </w:rPr>
        <w:t xml:space="preserve"> uuteks</w:t>
      </w:r>
      <w:r w:rsidRPr="00C62999">
        <w:rPr>
          <w:noProof/>
          <w:lang w:val="et-EE"/>
        </w:rPr>
        <w:t xml:space="preserve"> liikmeteks valiti Anna Kõuts ja Sigrid Soomlais.</w:t>
      </w:r>
      <w:r w:rsidRPr="00C62999">
        <w:rPr>
          <w:noProof/>
          <w:lang w:val="et-EE"/>
        </w:rPr>
        <w:br/>
      </w:r>
      <w:r w:rsidRPr="00C62999">
        <w:rPr>
          <w:noProof/>
          <w:lang w:val="et-EE"/>
        </w:rPr>
        <w:t>Rainer Osanik jätkas auditikomitee esimehena.</w:t>
      </w:r>
    </w:p>
    <w:p w:rsidRPr="002A0FFF" w:rsidR="00296B96" w:rsidP="000C3CA2" w:rsidRDefault="000C3CA2" w14:paraId="06FB941A" w14:textId="2FAFC7A6">
      <w:pPr>
        <w:rPr>
          <w:noProof/>
          <w:lang w:val="et-EE"/>
        </w:rPr>
      </w:pPr>
      <w:r w:rsidRPr="002A0FFF">
        <w:rPr>
          <w:noProof/>
          <w:lang w:val="et-EE"/>
        </w:rPr>
        <w:t xml:space="preserve">2025. aastal toimus kokku 11 </w:t>
      </w:r>
      <w:r w:rsidR="002914F3">
        <w:rPr>
          <w:noProof/>
          <w:lang w:val="et-EE"/>
        </w:rPr>
        <w:t>auditikomitee</w:t>
      </w:r>
      <w:r w:rsidRPr="002A0FFF">
        <w:rPr>
          <w:noProof/>
          <w:lang w:val="et-EE"/>
        </w:rPr>
        <w:t xml:space="preserve"> koosolekut.</w:t>
      </w:r>
    </w:p>
    <w:tbl>
      <w:tblPr>
        <w:tblW w:w="5018" w:type="dxa"/>
        <w:tblBorders>
          <w:insideH w:val="single" w:color="D0C3E7" w:sz="4" w:space="0"/>
        </w:tblBorders>
        <w:tblLook w:val="0400" w:firstRow="0" w:lastRow="0" w:firstColumn="0" w:lastColumn="0" w:noHBand="0" w:noVBand="1"/>
      </w:tblPr>
      <w:tblGrid>
        <w:gridCol w:w="2125"/>
        <w:gridCol w:w="2893"/>
      </w:tblGrid>
      <w:tr w:rsidRPr="002A0FFF" w:rsidR="00296B96" w:rsidTr="00B1714A" w14:paraId="739EED7D" w14:textId="77777777">
        <w:trPr>
          <w:trHeight w:val="210"/>
        </w:trPr>
        <w:tc>
          <w:tcPr>
            <w:tcW w:w="2125" w:type="dxa"/>
            <w:shd w:val="clear" w:color="auto" w:fill="FFC000"/>
            <w:vAlign w:val="bottom"/>
          </w:tcPr>
          <w:p w:rsidRPr="002A0FFF" w:rsidR="00296B96" w:rsidRDefault="00296B96" w14:paraId="6CF104A2" w14:textId="77777777">
            <w:pPr>
              <w:spacing w:after="0" w:line="276" w:lineRule="auto"/>
              <w:jc w:val="both"/>
              <w:rPr>
                <w:rFonts w:eastAsia="Tahoma" w:cs="Tahoma"/>
                <w:b/>
                <w:bCs/>
                <w:noProof/>
                <w:sz w:val="20"/>
                <w:szCs w:val="20"/>
                <w:lang w:val="et-EE"/>
              </w:rPr>
            </w:pPr>
            <w:r w:rsidRPr="002A0FFF">
              <w:rPr>
                <w:rFonts w:eastAsia="Tahoma" w:cs="Tahoma"/>
                <w:b/>
                <w:bCs/>
                <w:noProof/>
                <w:color w:val="000000" w:themeColor="text1"/>
                <w:sz w:val="20"/>
                <w:szCs w:val="20"/>
                <w:lang w:val="et-EE"/>
              </w:rPr>
              <w:t>Nimi</w:t>
            </w:r>
          </w:p>
        </w:tc>
        <w:tc>
          <w:tcPr>
            <w:tcW w:w="2893" w:type="dxa"/>
            <w:shd w:val="clear" w:color="auto" w:fill="FFC000"/>
            <w:vAlign w:val="center"/>
          </w:tcPr>
          <w:p w:rsidRPr="002A0FFF" w:rsidR="00296B96" w:rsidP="75EC5477" w:rsidRDefault="00561C75" w14:paraId="754BAFA9" w14:textId="693BB442">
            <w:pPr>
              <w:spacing w:after="0" w:line="276" w:lineRule="auto"/>
              <w:jc w:val="center"/>
              <w:rPr>
                <w:rFonts w:eastAsia="Tahoma" w:cs="Tahoma"/>
                <w:b/>
                <w:bCs/>
                <w:noProof/>
                <w:color w:val="000000"/>
                <w:sz w:val="20"/>
                <w:szCs w:val="20"/>
                <w:lang w:val="et-EE"/>
              </w:rPr>
            </w:pPr>
            <w:r>
              <w:rPr>
                <w:b/>
                <w:bCs/>
                <w:noProof/>
                <w:lang w:val="et-EE"/>
              </w:rPr>
              <w:t>Osalemiste</w:t>
            </w:r>
            <w:r w:rsidRPr="002A0FFF" w:rsidR="00296B96">
              <w:rPr>
                <w:b/>
                <w:bCs/>
                <w:noProof/>
                <w:lang w:val="et-EE"/>
              </w:rPr>
              <w:t xml:space="preserve"> arv </w:t>
            </w:r>
          </w:p>
        </w:tc>
      </w:tr>
      <w:tr w:rsidRPr="002A0FFF" w:rsidR="00296B96" w:rsidTr="00B1714A" w14:paraId="16406102" w14:textId="77777777">
        <w:trPr>
          <w:trHeight w:val="210"/>
        </w:trPr>
        <w:tc>
          <w:tcPr>
            <w:tcW w:w="2125" w:type="dxa"/>
          </w:tcPr>
          <w:p w:rsidRPr="002A0FFF" w:rsidR="00296B96" w:rsidP="00296B96" w:rsidRDefault="00296B96" w14:paraId="3309C16F" w14:textId="32946710">
            <w:pPr>
              <w:spacing w:after="0" w:line="276" w:lineRule="auto"/>
              <w:jc w:val="both"/>
              <w:rPr>
                <w:rFonts w:eastAsia="Tahoma" w:cs="Tahoma"/>
                <w:noProof/>
                <w:color w:val="000000"/>
                <w:sz w:val="20"/>
                <w:szCs w:val="20"/>
                <w:lang w:val="et-EE"/>
              </w:rPr>
            </w:pPr>
            <w:r w:rsidRPr="002A0FFF">
              <w:rPr>
                <w:noProof/>
                <w:lang w:val="et-EE"/>
              </w:rPr>
              <w:t>Helo Meigas</w:t>
            </w:r>
          </w:p>
        </w:tc>
        <w:tc>
          <w:tcPr>
            <w:tcW w:w="2893" w:type="dxa"/>
            <w:vAlign w:val="center"/>
          </w:tcPr>
          <w:p w:rsidRPr="002A0FFF" w:rsidR="00296B96" w:rsidP="75EC5477" w:rsidRDefault="00296B96" w14:paraId="184E7DE4" w14:textId="024295FA">
            <w:pPr>
              <w:spacing w:after="0" w:line="276" w:lineRule="auto"/>
              <w:jc w:val="center"/>
              <w:rPr>
                <w:rFonts w:eastAsia="Tahoma" w:cs="Tahoma"/>
                <w:noProof/>
                <w:sz w:val="20"/>
                <w:szCs w:val="20"/>
                <w:lang w:val="et-EE"/>
              </w:rPr>
            </w:pPr>
            <w:r w:rsidRPr="002A0FFF">
              <w:rPr>
                <w:noProof/>
                <w:lang w:val="et-EE"/>
              </w:rPr>
              <w:t>5</w:t>
            </w:r>
          </w:p>
        </w:tc>
      </w:tr>
      <w:tr w:rsidRPr="002A0FFF" w:rsidR="00296B96" w:rsidTr="00B1714A" w14:paraId="55AD05AC" w14:textId="77777777">
        <w:trPr>
          <w:trHeight w:val="210"/>
        </w:trPr>
        <w:tc>
          <w:tcPr>
            <w:tcW w:w="2125" w:type="dxa"/>
          </w:tcPr>
          <w:p w:rsidRPr="002A0FFF" w:rsidR="00296B96" w:rsidP="00296B96" w:rsidRDefault="00296B96" w14:paraId="3ED640A6" w14:textId="4F803E08">
            <w:pPr>
              <w:spacing w:after="0" w:line="276" w:lineRule="auto"/>
              <w:jc w:val="both"/>
              <w:rPr>
                <w:rFonts w:eastAsia="Tahoma" w:cs="Tahoma"/>
                <w:noProof/>
                <w:color w:val="000000"/>
                <w:sz w:val="20"/>
                <w:szCs w:val="20"/>
                <w:lang w:val="et-EE"/>
              </w:rPr>
            </w:pPr>
            <w:r w:rsidRPr="002A0FFF">
              <w:rPr>
                <w:noProof/>
                <w:lang w:val="et-EE"/>
              </w:rPr>
              <w:t>Madis Laansalu</w:t>
            </w:r>
          </w:p>
        </w:tc>
        <w:tc>
          <w:tcPr>
            <w:tcW w:w="2893" w:type="dxa"/>
            <w:vAlign w:val="center"/>
          </w:tcPr>
          <w:p w:rsidRPr="002A0FFF" w:rsidR="00296B96" w:rsidP="75EC5477" w:rsidRDefault="00296B96" w14:paraId="3C7AFF9D" w14:textId="05D8AB2E">
            <w:pPr>
              <w:spacing w:after="0" w:line="276" w:lineRule="auto"/>
              <w:jc w:val="center"/>
              <w:rPr>
                <w:rFonts w:eastAsia="Tahoma" w:cs="Tahoma"/>
                <w:noProof/>
                <w:sz w:val="20"/>
                <w:szCs w:val="20"/>
                <w:lang w:val="et-EE"/>
              </w:rPr>
            </w:pPr>
            <w:r w:rsidRPr="002A0FFF">
              <w:rPr>
                <w:noProof/>
                <w:lang w:val="et-EE"/>
              </w:rPr>
              <w:t>5</w:t>
            </w:r>
          </w:p>
        </w:tc>
      </w:tr>
      <w:tr w:rsidRPr="002A0FFF" w:rsidR="00296B96" w:rsidTr="00B1714A" w14:paraId="2E5CD3D8" w14:textId="77777777">
        <w:trPr>
          <w:trHeight w:val="210"/>
        </w:trPr>
        <w:tc>
          <w:tcPr>
            <w:tcW w:w="2125" w:type="dxa"/>
          </w:tcPr>
          <w:p w:rsidRPr="002A0FFF" w:rsidR="00296B96" w:rsidP="00296B96" w:rsidRDefault="00296B96" w14:paraId="69BF76F1" w14:textId="642BA7E6">
            <w:pPr>
              <w:spacing w:after="0" w:line="276" w:lineRule="auto"/>
              <w:jc w:val="both"/>
              <w:rPr>
                <w:rFonts w:eastAsia="Tahoma" w:cs="Tahoma"/>
                <w:noProof/>
                <w:color w:val="000000"/>
                <w:sz w:val="20"/>
                <w:szCs w:val="20"/>
                <w:lang w:val="et-EE"/>
              </w:rPr>
            </w:pPr>
            <w:r w:rsidRPr="002A0FFF">
              <w:rPr>
                <w:noProof/>
                <w:lang w:val="et-EE"/>
              </w:rPr>
              <w:t>Rainer Osanik</w:t>
            </w:r>
          </w:p>
        </w:tc>
        <w:tc>
          <w:tcPr>
            <w:tcW w:w="2893" w:type="dxa"/>
            <w:vAlign w:val="center"/>
          </w:tcPr>
          <w:p w:rsidRPr="002A0FFF" w:rsidR="00296B96" w:rsidP="75EC5477" w:rsidRDefault="00296B96" w14:paraId="7142E51F" w14:textId="79D5187D">
            <w:pPr>
              <w:spacing w:after="0" w:line="276" w:lineRule="auto"/>
              <w:jc w:val="center"/>
              <w:rPr>
                <w:rFonts w:eastAsia="Tahoma" w:cs="Tahoma"/>
                <w:noProof/>
                <w:sz w:val="20"/>
                <w:szCs w:val="20"/>
                <w:lang w:val="et-EE"/>
              </w:rPr>
            </w:pPr>
            <w:r w:rsidRPr="002A0FFF">
              <w:rPr>
                <w:noProof/>
                <w:lang w:val="et-EE"/>
              </w:rPr>
              <w:t>11</w:t>
            </w:r>
          </w:p>
        </w:tc>
      </w:tr>
      <w:tr w:rsidRPr="002A0FFF" w:rsidR="00296B96" w:rsidTr="00B1714A" w14:paraId="2A306CD4" w14:textId="77777777">
        <w:trPr>
          <w:trHeight w:val="210"/>
        </w:trPr>
        <w:tc>
          <w:tcPr>
            <w:tcW w:w="2125" w:type="dxa"/>
          </w:tcPr>
          <w:p w:rsidRPr="002A0FFF" w:rsidR="00296B96" w:rsidP="00296B96" w:rsidRDefault="00296B96" w14:paraId="3A37C96E" w14:textId="7F196FDD">
            <w:pPr>
              <w:spacing w:after="0" w:line="276" w:lineRule="auto"/>
              <w:jc w:val="both"/>
              <w:rPr>
                <w:rFonts w:eastAsia="Tahoma" w:cs="Tahoma"/>
                <w:noProof/>
                <w:color w:val="000000" w:themeColor="text1"/>
                <w:sz w:val="20"/>
                <w:szCs w:val="20"/>
                <w:lang w:val="et-EE"/>
              </w:rPr>
            </w:pPr>
            <w:r w:rsidRPr="002A0FFF">
              <w:rPr>
                <w:noProof/>
                <w:lang w:val="et-EE"/>
              </w:rPr>
              <w:t>Sigrid Soomlais</w:t>
            </w:r>
          </w:p>
        </w:tc>
        <w:tc>
          <w:tcPr>
            <w:tcW w:w="2893" w:type="dxa"/>
            <w:vAlign w:val="center"/>
          </w:tcPr>
          <w:p w:rsidRPr="002A0FFF" w:rsidR="00296B96" w:rsidP="75EC5477" w:rsidRDefault="00296B96" w14:paraId="09375123" w14:textId="0DE56640">
            <w:pPr>
              <w:spacing w:after="0" w:line="276" w:lineRule="auto"/>
              <w:jc w:val="center"/>
              <w:rPr>
                <w:rFonts w:eastAsia="Tahoma" w:cs="Tahoma"/>
                <w:noProof/>
                <w:sz w:val="20"/>
                <w:szCs w:val="20"/>
                <w:lang w:val="et-EE"/>
              </w:rPr>
            </w:pPr>
            <w:r w:rsidRPr="002A0FFF">
              <w:rPr>
                <w:noProof/>
                <w:lang w:val="et-EE"/>
              </w:rPr>
              <w:t>6</w:t>
            </w:r>
          </w:p>
        </w:tc>
      </w:tr>
      <w:tr w:rsidRPr="002A0FFF" w:rsidR="00296B96" w:rsidTr="00B1714A" w14:paraId="0D216477" w14:textId="77777777">
        <w:trPr>
          <w:trHeight w:val="210"/>
        </w:trPr>
        <w:tc>
          <w:tcPr>
            <w:tcW w:w="2125" w:type="dxa"/>
          </w:tcPr>
          <w:p w:rsidRPr="002A0FFF" w:rsidR="00296B96" w:rsidP="00296B96" w:rsidRDefault="00296B96" w14:paraId="1ECBD4F0" w14:textId="34906D8F">
            <w:pPr>
              <w:spacing w:after="0" w:line="276" w:lineRule="auto"/>
              <w:jc w:val="both"/>
              <w:rPr>
                <w:rFonts w:eastAsia="Tahoma" w:cs="Tahoma"/>
                <w:noProof/>
                <w:color w:val="000000"/>
                <w:sz w:val="20"/>
                <w:szCs w:val="20"/>
                <w:lang w:val="et-EE"/>
              </w:rPr>
            </w:pPr>
            <w:r w:rsidRPr="002A0FFF">
              <w:rPr>
                <w:noProof/>
                <w:lang w:val="et-EE"/>
              </w:rPr>
              <w:t>Anna Kõuts</w:t>
            </w:r>
          </w:p>
        </w:tc>
        <w:tc>
          <w:tcPr>
            <w:tcW w:w="2893" w:type="dxa"/>
            <w:vAlign w:val="center"/>
          </w:tcPr>
          <w:p w:rsidRPr="002A0FFF" w:rsidR="00296B96" w:rsidP="75EC5477" w:rsidRDefault="00296B96" w14:paraId="0CB4BF73" w14:textId="23C7C54B">
            <w:pPr>
              <w:spacing w:after="0" w:line="276" w:lineRule="auto"/>
              <w:jc w:val="center"/>
              <w:rPr>
                <w:rFonts w:eastAsia="Tahoma" w:cs="Tahoma"/>
                <w:noProof/>
                <w:sz w:val="20"/>
                <w:szCs w:val="20"/>
                <w:lang w:val="et-EE"/>
              </w:rPr>
            </w:pPr>
            <w:r w:rsidRPr="002A0FFF">
              <w:rPr>
                <w:noProof/>
                <w:lang w:val="et-EE"/>
              </w:rPr>
              <w:t>6</w:t>
            </w:r>
          </w:p>
        </w:tc>
      </w:tr>
    </w:tbl>
    <w:p w:rsidRPr="002A0FFF" w:rsidR="00296B96" w:rsidP="000C3CA2" w:rsidRDefault="00296B96" w14:paraId="3CC82550" w14:textId="77777777">
      <w:pPr>
        <w:rPr>
          <w:noProof/>
          <w:lang w:val="et-EE"/>
        </w:rPr>
      </w:pPr>
    </w:p>
    <w:p w:rsidR="00E25292" w:rsidP="008865A6" w:rsidRDefault="002C40DA" w14:paraId="3F07004A" w14:textId="04739317">
      <w:pPr>
        <w:jc w:val="both"/>
        <w:rPr>
          <w:noProof/>
          <w:lang w:val="et-EE"/>
        </w:rPr>
      </w:pPr>
      <w:r w:rsidRPr="002A0FFF">
        <w:rPr>
          <w:noProof/>
          <w:lang w:val="et-EE"/>
        </w:rPr>
        <w:t>2025. aastal keskendus auditikomitee peamiselt finantsaruandlusele ja auditi küsimustele, finantstulemuste ja riskide kvartalipõhistele ülevaadetele, olulistele auditi tulemustele, IT- ja andmekaitseriskidele, krediidi- ja vastavusküsimustele, juhtimispõhimõtete muutmisele ning siseauditi töö järelevalvele, sealhulgas auditiplaanide rakendamisele, olulistele järeldustele ja järeltegevustele.</w:t>
      </w:r>
    </w:p>
    <w:p w:rsidRPr="002A0FFF" w:rsidR="00D74B11" w:rsidP="00035AA6" w:rsidRDefault="3E599E3B" w14:paraId="0BA68EFF" w14:textId="38B37BE4">
      <w:pPr>
        <w:jc w:val="both"/>
        <w:rPr>
          <w:b/>
          <w:bCs/>
          <w:noProof/>
          <w:lang w:val="et-EE"/>
        </w:rPr>
      </w:pPr>
      <w:r w:rsidRPr="23AAB238">
        <w:rPr>
          <w:b/>
          <w:bCs/>
          <w:noProof/>
          <w:lang w:val="et-EE"/>
        </w:rPr>
        <w:t>Audi</w:t>
      </w:r>
      <w:r w:rsidRPr="23AAB238" w:rsidR="7D66D315">
        <w:rPr>
          <w:b/>
          <w:bCs/>
          <w:noProof/>
          <w:lang w:val="et-EE"/>
        </w:rPr>
        <w:t>tikomitee</w:t>
      </w:r>
      <w:r w:rsidRPr="23AAB238">
        <w:rPr>
          <w:b/>
          <w:bCs/>
          <w:noProof/>
          <w:lang w:val="et-EE"/>
        </w:rPr>
        <w:t xml:space="preserve"> tasustamine</w:t>
      </w:r>
    </w:p>
    <w:tbl>
      <w:tblPr>
        <w:tblW w:w="9233" w:type="dxa"/>
        <w:tblBorders>
          <w:insideH w:val="single" w:color="D0C3E7" w:sz="4" w:space="0"/>
        </w:tblBorders>
        <w:tblLayout w:type="fixed"/>
        <w:tblLook w:val="0400" w:firstRow="0" w:lastRow="0" w:firstColumn="0" w:lastColumn="0" w:noHBand="0" w:noVBand="1"/>
      </w:tblPr>
      <w:tblGrid>
        <w:gridCol w:w="1814"/>
        <w:gridCol w:w="2880"/>
        <w:gridCol w:w="2230"/>
        <w:gridCol w:w="2309"/>
      </w:tblGrid>
      <w:tr w:rsidRPr="002A0FFF" w:rsidR="00114B94" w:rsidTr="00B1714A" w14:paraId="6CD89A23" w14:textId="77777777">
        <w:trPr>
          <w:trHeight w:val="210"/>
        </w:trPr>
        <w:tc>
          <w:tcPr>
            <w:tcW w:w="1814" w:type="dxa"/>
            <w:shd w:val="clear" w:color="auto" w:fill="FFC000"/>
            <w:vAlign w:val="bottom"/>
          </w:tcPr>
          <w:p w:rsidRPr="002A0FFF" w:rsidR="00114B94" w:rsidRDefault="00114B94" w14:paraId="5740FC54" w14:textId="77777777">
            <w:pPr>
              <w:spacing w:after="0" w:line="276" w:lineRule="auto"/>
              <w:jc w:val="both"/>
              <w:rPr>
                <w:rFonts w:eastAsia="Tahoma" w:cs="Tahoma"/>
                <w:b/>
                <w:bCs/>
                <w:noProof/>
                <w:sz w:val="20"/>
                <w:szCs w:val="20"/>
                <w:lang w:val="et-EE"/>
              </w:rPr>
            </w:pPr>
            <w:r w:rsidRPr="002A0FFF">
              <w:rPr>
                <w:rFonts w:eastAsia="Tahoma" w:cs="Tahoma"/>
                <w:b/>
                <w:bCs/>
                <w:noProof/>
                <w:color w:val="000000" w:themeColor="text1"/>
                <w:sz w:val="20"/>
                <w:szCs w:val="20"/>
                <w:lang w:val="et-EE"/>
              </w:rPr>
              <w:t>Nimi</w:t>
            </w:r>
          </w:p>
        </w:tc>
        <w:tc>
          <w:tcPr>
            <w:tcW w:w="2880" w:type="dxa"/>
            <w:shd w:val="clear" w:color="auto" w:fill="FFC000"/>
            <w:vAlign w:val="center"/>
          </w:tcPr>
          <w:p w:rsidRPr="002A0FFF" w:rsidR="00114B94" w:rsidP="75EC5477" w:rsidRDefault="00114B94" w14:paraId="731D10BB" w14:textId="028875C4">
            <w:pPr>
              <w:spacing w:after="0" w:line="276" w:lineRule="auto"/>
              <w:rPr>
                <w:rFonts w:eastAsia="Tahoma" w:cs="Tahoma"/>
                <w:b/>
                <w:bCs/>
                <w:noProof/>
                <w:color w:val="000000"/>
                <w:sz w:val="20"/>
                <w:szCs w:val="20"/>
                <w:lang w:val="et-EE"/>
              </w:rPr>
            </w:pPr>
            <w:r w:rsidRPr="002A0FFF">
              <w:rPr>
                <w:b/>
                <w:bCs/>
                <w:noProof/>
                <w:lang w:val="et-EE"/>
              </w:rPr>
              <w:t xml:space="preserve">Roll audiitorkomitees </w:t>
            </w:r>
          </w:p>
        </w:tc>
        <w:tc>
          <w:tcPr>
            <w:tcW w:w="2230" w:type="dxa"/>
            <w:shd w:val="clear" w:color="auto" w:fill="FFC000"/>
            <w:vAlign w:val="center"/>
          </w:tcPr>
          <w:p w:rsidRPr="002A0FFF" w:rsidR="00114B94" w:rsidP="75EC5477" w:rsidRDefault="00114B94" w14:paraId="3D17DD8E" w14:textId="1572A0C5">
            <w:pPr>
              <w:spacing w:after="0" w:line="276" w:lineRule="auto"/>
              <w:jc w:val="center"/>
              <w:rPr>
                <w:rFonts w:eastAsia="Tahoma" w:cs="Tahoma"/>
                <w:b/>
                <w:bCs/>
                <w:noProof/>
                <w:sz w:val="20"/>
                <w:szCs w:val="20"/>
                <w:lang w:val="et-EE"/>
              </w:rPr>
            </w:pPr>
            <w:r w:rsidRPr="002A0FFF">
              <w:rPr>
                <w:b/>
                <w:bCs/>
                <w:noProof/>
                <w:lang w:val="et-EE"/>
              </w:rPr>
              <w:t xml:space="preserve">Makstud brutotasu (EUR) </w:t>
            </w:r>
            <w:r w:rsidRPr="002A0FFF">
              <w:rPr>
                <w:rFonts w:eastAsia="Tahoma" w:cs="Tahoma"/>
                <w:b/>
                <w:bCs/>
                <w:noProof/>
                <w:sz w:val="20"/>
                <w:szCs w:val="20"/>
                <w:lang w:val="et-EE"/>
              </w:rPr>
              <w:t>2025</w:t>
            </w:r>
          </w:p>
        </w:tc>
        <w:tc>
          <w:tcPr>
            <w:tcW w:w="2309" w:type="dxa"/>
            <w:shd w:val="clear" w:color="auto" w:fill="FFC000"/>
            <w:vAlign w:val="center"/>
          </w:tcPr>
          <w:p w:rsidRPr="002A0FFF" w:rsidR="00114B94" w:rsidP="75EC5477" w:rsidRDefault="00114B94" w14:paraId="579B61BB" w14:textId="3A08E9A0">
            <w:pPr>
              <w:spacing w:after="0" w:line="276" w:lineRule="auto"/>
              <w:jc w:val="center"/>
              <w:rPr>
                <w:rFonts w:eastAsia="Tahoma" w:cs="Tahoma"/>
                <w:b/>
                <w:bCs/>
                <w:noProof/>
                <w:sz w:val="20"/>
                <w:szCs w:val="20"/>
                <w:lang w:val="et-EE"/>
              </w:rPr>
            </w:pPr>
            <w:r w:rsidRPr="002A0FFF">
              <w:rPr>
                <w:b/>
                <w:bCs/>
                <w:noProof/>
                <w:lang w:val="et-EE"/>
              </w:rPr>
              <w:t>Makstud brutotasu (EUR) 2024</w:t>
            </w:r>
          </w:p>
        </w:tc>
      </w:tr>
      <w:tr w:rsidRPr="002A0FFF" w:rsidR="006737F6" w:rsidTr="00B1714A" w14:paraId="2068A4B4" w14:textId="77777777">
        <w:trPr>
          <w:trHeight w:val="210"/>
        </w:trPr>
        <w:tc>
          <w:tcPr>
            <w:tcW w:w="1814" w:type="dxa"/>
            <w:vAlign w:val="center"/>
          </w:tcPr>
          <w:p w:rsidRPr="002A0FFF" w:rsidR="006737F6" w:rsidP="006737F6" w:rsidRDefault="006737F6" w14:paraId="4C9E2048" w14:textId="6AC73FD0">
            <w:pPr>
              <w:spacing w:after="0" w:line="276" w:lineRule="auto"/>
              <w:jc w:val="both"/>
              <w:rPr>
                <w:rFonts w:eastAsia="Tahoma" w:cs="Tahoma"/>
                <w:noProof/>
                <w:color w:val="000000"/>
                <w:sz w:val="20"/>
                <w:szCs w:val="20"/>
                <w:lang w:val="et-EE"/>
              </w:rPr>
            </w:pPr>
            <w:r w:rsidRPr="002A0FFF">
              <w:rPr>
                <w:noProof/>
                <w:lang w:val="et-EE"/>
              </w:rPr>
              <w:t>Rainer Osanik</w:t>
            </w:r>
          </w:p>
        </w:tc>
        <w:tc>
          <w:tcPr>
            <w:tcW w:w="2880" w:type="dxa"/>
            <w:vAlign w:val="center"/>
          </w:tcPr>
          <w:p w:rsidRPr="002A0FFF" w:rsidR="006737F6" w:rsidP="006737F6" w:rsidRDefault="006737F6" w14:paraId="694955D3" w14:textId="10C9A1AC">
            <w:pPr>
              <w:spacing w:after="0" w:line="276" w:lineRule="auto"/>
              <w:jc w:val="both"/>
              <w:rPr>
                <w:rFonts w:eastAsia="Tahoma" w:cs="Tahoma"/>
                <w:noProof/>
                <w:sz w:val="20"/>
                <w:szCs w:val="20"/>
                <w:lang w:val="et-EE"/>
              </w:rPr>
            </w:pPr>
            <w:r w:rsidRPr="002A0FFF">
              <w:rPr>
                <w:noProof/>
                <w:lang w:val="et-EE"/>
              </w:rPr>
              <w:t>Esimees</w:t>
            </w:r>
          </w:p>
        </w:tc>
        <w:tc>
          <w:tcPr>
            <w:tcW w:w="2230" w:type="dxa"/>
            <w:vAlign w:val="center"/>
          </w:tcPr>
          <w:p w:rsidRPr="002A0FFF" w:rsidR="006737F6" w:rsidP="75EC5477" w:rsidRDefault="006737F6" w14:paraId="3D6E8088" w14:textId="38F34E98">
            <w:pPr>
              <w:spacing w:after="0" w:line="276" w:lineRule="auto"/>
              <w:jc w:val="right"/>
              <w:rPr>
                <w:rFonts w:eastAsia="Arial" w:cs="Arial"/>
                <w:noProof/>
                <w:sz w:val="20"/>
                <w:szCs w:val="20"/>
                <w:lang w:val="et-EE"/>
              </w:rPr>
            </w:pPr>
            <w:r w:rsidRPr="002A0FFF">
              <w:rPr>
                <w:noProof/>
                <w:lang w:val="et-EE"/>
              </w:rPr>
              <w:t>2,250</w:t>
            </w:r>
          </w:p>
        </w:tc>
        <w:tc>
          <w:tcPr>
            <w:tcW w:w="2309" w:type="dxa"/>
            <w:vAlign w:val="center"/>
          </w:tcPr>
          <w:p w:rsidRPr="002A0FFF" w:rsidR="006737F6" w:rsidP="75EC5477" w:rsidRDefault="006737F6" w14:paraId="5345A511" w14:textId="691B00F2">
            <w:pPr>
              <w:spacing w:after="0" w:line="276" w:lineRule="auto"/>
              <w:jc w:val="right"/>
              <w:rPr>
                <w:rFonts w:eastAsia="Tahoma" w:cs="Tahoma"/>
                <w:noProof/>
                <w:sz w:val="20"/>
                <w:szCs w:val="20"/>
                <w:lang w:val="et-EE"/>
              </w:rPr>
            </w:pPr>
            <w:r w:rsidRPr="002A0FFF">
              <w:rPr>
                <w:noProof/>
                <w:lang w:val="et-EE"/>
              </w:rPr>
              <w:t xml:space="preserve">2,475 </w:t>
            </w:r>
          </w:p>
        </w:tc>
      </w:tr>
      <w:tr w:rsidRPr="002A0FFF" w:rsidR="006737F6" w:rsidTr="00B1714A" w14:paraId="0DECCEAC" w14:textId="77777777">
        <w:trPr>
          <w:trHeight w:val="210"/>
        </w:trPr>
        <w:tc>
          <w:tcPr>
            <w:tcW w:w="1814" w:type="dxa"/>
            <w:vAlign w:val="center"/>
          </w:tcPr>
          <w:p w:rsidRPr="002A0FFF" w:rsidR="006737F6" w:rsidP="006737F6" w:rsidRDefault="006737F6" w14:paraId="69835FCF" w14:textId="57F7A568">
            <w:pPr>
              <w:spacing w:after="0" w:line="276" w:lineRule="auto"/>
              <w:jc w:val="both"/>
              <w:rPr>
                <w:rFonts w:eastAsia="Tahoma" w:cs="Tahoma"/>
                <w:noProof/>
                <w:color w:val="000000"/>
                <w:sz w:val="20"/>
                <w:szCs w:val="20"/>
                <w:lang w:val="et-EE"/>
              </w:rPr>
            </w:pPr>
            <w:r w:rsidRPr="002A0FFF">
              <w:rPr>
                <w:noProof/>
                <w:lang w:val="et-EE"/>
              </w:rPr>
              <w:t>Helo Meigas</w:t>
            </w:r>
          </w:p>
        </w:tc>
        <w:tc>
          <w:tcPr>
            <w:tcW w:w="2880" w:type="dxa"/>
            <w:vAlign w:val="center"/>
          </w:tcPr>
          <w:p w:rsidRPr="002A0FFF" w:rsidR="006737F6" w:rsidP="006737F6" w:rsidRDefault="006737F6" w14:paraId="6FFF80E8" w14:textId="31F1BA5F">
            <w:pPr>
              <w:spacing w:after="0" w:line="276" w:lineRule="auto"/>
              <w:jc w:val="both"/>
              <w:rPr>
                <w:rFonts w:eastAsia="Tahoma" w:cs="Tahoma"/>
                <w:noProof/>
                <w:sz w:val="20"/>
                <w:szCs w:val="20"/>
                <w:lang w:val="et-EE"/>
              </w:rPr>
            </w:pPr>
            <w:r w:rsidRPr="002A0FFF">
              <w:rPr>
                <w:noProof/>
                <w:lang w:val="et-EE"/>
              </w:rPr>
              <w:t>Liige (kuni 15. mai 2025)</w:t>
            </w:r>
          </w:p>
        </w:tc>
        <w:tc>
          <w:tcPr>
            <w:tcW w:w="2230" w:type="dxa"/>
            <w:vAlign w:val="center"/>
          </w:tcPr>
          <w:p w:rsidRPr="002A0FFF" w:rsidR="006737F6" w:rsidP="75EC5477" w:rsidRDefault="006737F6" w14:paraId="38013606" w14:textId="3CADE243">
            <w:pPr>
              <w:spacing w:after="0" w:line="276" w:lineRule="auto"/>
              <w:jc w:val="right"/>
              <w:rPr>
                <w:rFonts w:eastAsia="Arial" w:cs="Arial"/>
                <w:noProof/>
                <w:sz w:val="20"/>
                <w:szCs w:val="20"/>
                <w:lang w:val="et-EE"/>
              </w:rPr>
            </w:pPr>
            <w:r w:rsidRPr="002A0FFF">
              <w:rPr>
                <w:noProof/>
                <w:lang w:val="et-EE"/>
              </w:rPr>
              <w:t>600</w:t>
            </w:r>
          </w:p>
        </w:tc>
        <w:tc>
          <w:tcPr>
            <w:tcW w:w="2309" w:type="dxa"/>
            <w:vAlign w:val="center"/>
          </w:tcPr>
          <w:p w:rsidRPr="002A0FFF" w:rsidR="006737F6" w:rsidP="75EC5477" w:rsidRDefault="006737F6" w14:paraId="218253D5" w14:textId="4C003B0D">
            <w:pPr>
              <w:spacing w:after="0" w:line="276" w:lineRule="auto"/>
              <w:jc w:val="right"/>
              <w:rPr>
                <w:rFonts w:eastAsia="Tahoma" w:cs="Tahoma"/>
                <w:noProof/>
                <w:sz w:val="20"/>
                <w:szCs w:val="20"/>
                <w:lang w:val="et-EE"/>
              </w:rPr>
            </w:pPr>
            <w:r w:rsidRPr="002A0FFF">
              <w:rPr>
                <w:noProof/>
                <w:lang w:val="et-EE"/>
              </w:rPr>
              <w:t>1,650</w:t>
            </w:r>
          </w:p>
        </w:tc>
      </w:tr>
      <w:tr w:rsidRPr="002A0FFF" w:rsidR="006737F6" w:rsidTr="00B1714A" w14:paraId="59BF0910" w14:textId="77777777">
        <w:trPr>
          <w:trHeight w:val="210"/>
        </w:trPr>
        <w:tc>
          <w:tcPr>
            <w:tcW w:w="1814" w:type="dxa"/>
            <w:vAlign w:val="center"/>
          </w:tcPr>
          <w:p w:rsidRPr="002A0FFF" w:rsidR="006737F6" w:rsidP="006737F6" w:rsidRDefault="006737F6" w14:paraId="50C15E1F" w14:textId="67D1AA3A">
            <w:pPr>
              <w:spacing w:after="0" w:line="276" w:lineRule="auto"/>
              <w:jc w:val="both"/>
              <w:rPr>
                <w:rFonts w:eastAsia="Tahoma" w:cs="Tahoma"/>
                <w:noProof/>
                <w:color w:val="000000"/>
                <w:sz w:val="20"/>
                <w:szCs w:val="20"/>
                <w:lang w:val="et-EE"/>
              </w:rPr>
            </w:pPr>
            <w:r w:rsidRPr="002A0FFF">
              <w:rPr>
                <w:noProof/>
                <w:lang w:val="et-EE"/>
              </w:rPr>
              <w:t>Madis Laansalu</w:t>
            </w:r>
          </w:p>
        </w:tc>
        <w:tc>
          <w:tcPr>
            <w:tcW w:w="2880" w:type="dxa"/>
            <w:vAlign w:val="center"/>
          </w:tcPr>
          <w:p w:rsidRPr="002A0FFF" w:rsidR="006737F6" w:rsidP="006737F6" w:rsidRDefault="006737F6" w14:paraId="2544A999" w14:textId="48FE340C">
            <w:pPr>
              <w:spacing w:after="0" w:line="276" w:lineRule="auto"/>
              <w:jc w:val="both"/>
              <w:rPr>
                <w:rFonts w:eastAsia="Tahoma" w:cs="Tahoma"/>
                <w:noProof/>
                <w:sz w:val="20"/>
                <w:szCs w:val="20"/>
                <w:lang w:val="et-EE"/>
              </w:rPr>
            </w:pPr>
            <w:r w:rsidRPr="002A0FFF">
              <w:rPr>
                <w:noProof/>
                <w:lang w:val="et-EE"/>
              </w:rPr>
              <w:t>Liige (kuni 15. mai 2025)</w:t>
            </w:r>
          </w:p>
        </w:tc>
        <w:tc>
          <w:tcPr>
            <w:tcW w:w="2230" w:type="dxa"/>
            <w:vAlign w:val="center"/>
          </w:tcPr>
          <w:p w:rsidRPr="002A0FFF" w:rsidR="006737F6" w:rsidP="75EC5477" w:rsidRDefault="006737F6" w14:paraId="562B205B" w14:textId="216B71A2">
            <w:pPr>
              <w:spacing w:after="0" w:line="276" w:lineRule="auto"/>
              <w:jc w:val="right"/>
              <w:rPr>
                <w:rFonts w:eastAsia="Arial" w:cs="Arial"/>
                <w:noProof/>
                <w:sz w:val="20"/>
                <w:szCs w:val="20"/>
                <w:lang w:val="et-EE"/>
              </w:rPr>
            </w:pPr>
            <w:r w:rsidRPr="002A0FFF">
              <w:rPr>
                <w:noProof/>
                <w:lang w:val="et-EE"/>
              </w:rPr>
              <w:t>600</w:t>
            </w:r>
          </w:p>
        </w:tc>
        <w:tc>
          <w:tcPr>
            <w:tcW w:w="2309" w:type="dxa"/>
            <w:vAlign w:val="center"/>
          </w:tcPr>
          <w:p w:rsidRPr="002A0FFF" w:rsidR="006737F6" w:rsidP="75EC5477" w:rsidRDefault="006737F6" w14:paraId="4F8531BA" w14:textId="3FE63438">
            <w:pPr>
              <w:spacing w:after="0" w:line="276" w:lineRule="auto"/>
              <w:jc w:val="right"/>
              <w:rPr>
                <w:rFonts w:eastAsia="Tahoma" w:cs="Tahoma"/>
                <w:noProof/>
                <w:sz w:val="20"/>
                <w:szCs w:val="20"/>
                <w:lang w:val="et-EE"/>
              </w:rPr>
            </w:pPr>
            <w:r w:rsidRPr="002A0FFF">
              <w:rPr>
                <w:noProof/>
                <w:lang w:val="et-EE"/>
              </w:rPr>
              <w:t>1,500</w:t>
            </w:r>
          </w:p>
        </w:tc>
      </w:tr>
      <w:tr w:rsidRPr="002A0FFF" w:rsidR="00114B94" w:rsidTr="00B1714A" w14:paraId="1BFB8CDF" w14:textId="77777777">
        <w:trPr>
          <w:trHeight w:val="210"/>
        </w:trPr>
        <w:tc>
          <w:tcPr>
            <w:tcW w:w="1814" w:type="dxa"/>
            <w:vAlign w:val="center"/>
          </w:tcPr>
          <w:p w:rsidRPr="002A0FFF" w:rsidR="00114B94" w:rsidP="00114B94" w:rsidRDefault="00114B94" w14:paraId="10CB9477" w14:textId="6694FAB6">
            <w:pPr>
              <w:spacing w:after="0" w:line="276" w:lineRule="auto"/>
              <w:jc w:val="both"/>
              <w:rPr>
                <w:rFonts w:eastAsia="Tahoma" w:cs="Tahoma"/>
                <w:noProof/>
                <w:color w:val="000000" w:themeColor="text1"/>
                <w:sz w:val="20"/>
                <w:szCs w:val="20"/>
                <w:lang w:val="et-EE"/>
              </w:rPr>
            </w:pPr>
            <w:r w:rsidRPr="002A0FFF">
              <w:rPr>
                <w:noProof/>
                <w:lang w:val="et-EE"/>
              </w:rPr>
              <w:t>Sigrid Soomlais</w:t>
            </w:r>
          </w:p>
        </w:tc>
        <w:tc>
          <w:tcPr>
            <w:tcW w:w="2880" w:type="dxa"/>
            <w:vAlign w:val="center"/>
          </w:tcPr>
          <w:p w:rsidRPr="002A0FFF" w:rsidR="00114B94" w:rsidP="00114B94" w:rsidRDefault="00114B94" w14:paraId="6D0B510D" w14:textId="7DC334D3">
            <w:pPr>
              <w:spacing w:after="0" w:line="276" w:lineRule="auto"/>
              <w:jc w:val="both"/>
              <w:rPr>
                <w:rFonts w:eastAsia="Tahoma" w:cs="Tahoma"/>
                <w:noProof/>
                <w:sz w:val="20"/>
                <w:szCs w:val="20"/>
                <w:lang w:val="et-EE"/>
              </w:rPr>
            </w:pPr>
            <w:r w:rsidRPr="002A0FFF">
              <w:rPr>
                <w:noProof/>
                <w:lang w:val="et-EE"/>
              </w:rPr>
              <w:t>Liige (alates 10. juulist 2025)</w:t>
            </w:r>
          </w:p>
        </w:tc>
        <w:tc>
          <w:tcPr>
            <w:tcW w:w="2230" w:type="dxa"/>
            <w:vAlign w:val="center"/>
          </w:tcPr>
          <w:p w:rsidRPr="002A0FFF" w:rsidR="00114B94" w:rsidP="75EC5477" w:rsidRDefault="00114B94" w14:paraId="663145EC" w14:textId="0389C7C1">
            <w:pPr>
              <w:spacing w:after="0" w:line="276" w:lineRule="auto"/>
              <w:jc w:val="right"/>
              <w:rPr>
                <w:rFonts w:eastAsia="Arial" w:cs="Arial"/>
                <w:noProof/>
                <w:sz w:val="20"/>
                <w:szCs w:val="20"/>
                <w:lang w:val="et-EE"/>
              </w:rPr>
            </w:pPr>
            <w:r w:rsidRPr="002A0FFF">
              <w:rPr>
                <w:noProof/>
                <w:lang w:val="et-EE"/>
              </w:rPr>
              <w:t>900</w:t>
            </w:r>
          </w:p>
        </w:tc>
        <w:tc>
          <w:tcPr>
            <w:tcW w:w="2309" w:type="dxa"/>
            <w:vAlign w:val="center"/>
          </w:tcPr>
          <w:p w:rsidRPr="002A0FFF" w:rsidR="00114B94" w:rsidP="75EC5477" w:rsidRDefault="006737F6" w14:paraId="0B5465A6" w14:textId="071E2C9C">
            <w:pPr>
              <w:spacing w:after="0" w:line="276" w:lineRule="auto"/>
              <w:jc w:val="right"/>
              <w:rPr>
                <w:rFonts w:eastAsia="Tahoma" w:cs="Tahoma"/>
                <w:noProof/>
                <w:sz w:val="20"/>
                <w:szCs w:val="20"/>
                <w:lang w:val="et-EE"/>
              </w:rPr>
            </w:pPr>
            <w:r w:rsidRPr="002A0FFF">
              <w:rPr>
                <w:rFonts w:eastAsia="Tahoma" w:cs="Tahoma"/>
                <w:noProof/>
                <w:sz w:val="20"/>
                <w:szCs w:val="20"/>
                <w:lang w:val="et-EE"/>
              </w:rPr>
              <w:t>Puudub</w:t>
            </w:r>
          </w:p>
        </w:tc>
      </w:tr>
      <w:tr w:rsidRPr="002A0FFF" w:rsidR="00114B94" w:rsidTr="00B1714A" w14:paraId="7CBC8E35" w14:textId="77777777">
        <w:trPr>
          <w:trHeight w:val="210"/>
        </w:trPr>
        <w:tc>
          <w:tcPr>
            <w:tcW w:w="1814" w:type="dxa"/>
            <w:vAlign w:val="center"/>
          </w:tcPr>
          <w:p w:rsidRPr="002A0FFF" w:rsidR="00114B94" w:rsidP="00114B94" w:rsidRDefault="00114B94" w14:paraId="1C580D26" w14:textId="3FC9F0F7">
            <w:pPr>
              <w:spacing w:after="0" w:line="276" w:lineRule="auto"/>
              <w:jc w:val="both"/>
              <w:rPr>
                <w:rFonts w:eastAsia="Tahoma" w:cs="Tahoma"/>
                <w:noProof/>
                <w:color w:val="000000"/>
                <w:sz w:val="20"/>
                <w:szCs w:val="20"/>
                <w:lang w:val="et-EE"/>
              </w:rPr>
            </w:pPr>
            <w:r w:rsidRPr="002A0FFF">
              <w:rPr>
                <w:noProof/>
                <w:lang w:val="et-EE"/>
              </w:rPr>
              <w:t>Anna Kõuts</w:t>
            </w:r>
          </w:p>
        </w:tc>
        <w:tc>
          <w:tcPr>
            <w:tcW w:w="2880" w:type="dxa"/>
            <w:vAlign w:val="center"/>
          </w:tcPr>
          <w:p w:rsidRPr="002A0FFF" w:rsidR="00114B94" w:rsidP="00114B94" w:rsidRDefault="00114B94" w14:paraId="78FD1EE0" w14:textId="1BE8ACF3">
            <w:pPr>
              <w:spacing w:after="0" w:line="276" w:lineRule="auto"/>
              <w:jc w:val="both"/>
              <w:rPr>
                <w:rFonts w:eastAsia="Tahoma" w:cs="Tahoma"/>
                <w:noProof/>
                <w:sz w:val="20"/>
                <w:szCs w:val="20"/>
                <w:lang w:val="et-EE"/>
              </w:rPr>
            </w:pPr>
            <w:r w:rsidRPr="002A0FFF">
              <w:rPr>
                <w:noProof/>
                <w:lang w:val="et-EE"/>
              </w:rPr>
              <w:t>Liige (alates 10. juulist 2025)</w:t>
            </w:r>
          </w:p>
        </w:tc>
        <w:tc>
          <w:tcPr>
            <w:tcW w:w="2230" w:type="dxa"/>
            <w:vAlign w:val="center"/>
          </w:tcPr>
          <w:p w:rsidRPr="002A0FFF" w:rsidR="00114B94" w:rsidP="75EC5477" w:rsidRDefault="00114B94" w14:paraId="219680CC" w14:textId="6D8CD33E">
            <w:pPr>
              <w:spacing w:after="0" w:line="276" w:lineRule="auto"/>
              <w:jc w:val="right"/>
              <w:rPr>
                <w:rFonts w:eastAsia="Arial" w:cs="Arial"/>
                <w:noProof/>
                <w:sz w:val="20"/>
                <w:szCs w:val="20"/>
                <w:lang w:val="et-EE"/>
              </w:rPr>
            </w:pPr>
            <w:r w:rsidRPr="002A0FFF">
              <w:rPr>
                <w:noProof/>
                <w:lang w:val="et-EE"/>
              </w:rPr>
              <w:t>900</w:t>
            </w:r>
          </w:p>
        </w:tc>
        <w:tc>
          <w:tcPr>
            <w:tcW w:w="2309" w:type="dxa"/>
            <w:vAlign w:val="center"/>
          </w:tcPr>
          <w:p w:rsidRPr="002A0FFF" w:rsidR="00114B94" w:rsidP="75EC5477" w:rsidRDefault="006737F6" w14:paraId="25D7CAAF" w14:textId="0BFBB38E">
            <w:pPr>
              <w:spacing w:after="0" w:line="276" w:lineRule="auto"/>
              <w:jc w:val="right"/>
              <w:rPr>
                <w:rFonts w:eastAsia="Tahoma" w:cs="Tahoma"/>
                <w:noProof/>
                <w:sz w:val="20"/>
                <w:szCs w:val="20"/>
                <w:lang w:val="et-EE"/>
              </w:rPr>
            </w:pPr>
            <w:r w:rsidRPr="002A0FFF">
              <w:rPr>
                <w:rFonts w:eastAsia="Tahoma" w:cs="Tahoma"/>
                <w:noProof/>
                <w:sz w:val="20"/>
                <w:szCs w:val="20"/>
                <w:lang w:val="et-EE"/>
              </w:rPr>
              <w:t>Puudub</w:t>
            </w:r>
          </w:p>
        </w:tc>
      </w:tr>
      <w:tr w:rsidRPr="002A0FFF" w:rsidR="00114B94" w:rsidTr="00B1714A" w14:paraId="4DF476E1" w14:textId="77777777">
        <w:trPr>
          <w:trHeight w:val="210"/>
        </w:trPr>
        <w:tc>
          <w:tcPr>
            <w:tcW w:w="1814" w:type="dxa"/>
            <w:shd w:val="clear" w:color="auto" w:fill="EAEAEA"/>
          </w:tcPr>
          <w:p w:rsidRPr="002A0FFF" w:rsidR="00114B94" w:rsidRDefault="00114B94" w14:paraId="4E659923" w14:textId="77777777">
            <w:pPr>
              <w:spacing w:after="0" w:line="276" w:lineRule="auto"/>
              <w:rPr>
                <w:rFonts w:eastAsia="Tahoma" w:cs="Tahoma"/>
                <w:b/>
                <w:bCs/>
                <w:noProof/>
                <w:color w:val="000000"/>
                <w:sz w:val="20"/>
                <w:szCs w:val="20"/>
                <w:lang w:val="et-EE"/>
              </w:rPr>
            </w:pPr>
            <w:r w:rsidRPr="002A0FFF">
              <w:rPr>
                <w:rFonts w:eastAsia="Tahoma" w:cs="Tahoma"/>
                <w:b/>
                <w:bCs/>
                <w:noProof/>
                <w:color w:val="000000" w:themeColor="text1"/>
                <w:sz w:val="20"/>
                <w:szCs w:val="20"/>
                <w:lang w:val="et-EE"/>
              </w:rPr>
              <w:t xml:space="preserve">Kokku </w:t>
            </w:r>
          </w:p>
        </w:tc>
        <w:tc>
          <w:tcPr>
            <w:tcW w:w="2880" w:type="dxa"/>
            <w:shd w:val="clear" w:color="auto" w:fill="EAEAEA"/>
          </w:tcPr>
          <w:p w:rsidRPr="002A0FFF" w:rsidR="00114B94" w:rsidRDefault="00114B94" w14:paraId="2AB0ABFB" w14:textId="77777777">
            <w:pPr>
              <w:spacing w:after="0" w:line="276" w:lineRule="auto"/>
              <w:jc w:val="right"/>
              <w:rPr>
                <w:rFonts w:eastAsia="Tahoma" w:cs="Tahoma"/>
                <w:b/>
                <w:bCs/>
                <w:noProof/>
                <w:sz w:val="20"/>
                <w:szCs w:val="20"/>
                <w:lang w:val="et-EE"/>
              </w:rPr>
            </w:pPr>
          </w:p>
        </w:tc>
        <w:tc>
          <w:tcPr>
            <w:tcW w:w="2230" w:type="dxa"/>
            <w:shd w:val="clear" w:color="auto" w:fill="EAEAEA"/>
            <w:vAlign w:val="center"/>
          </w:tcPr>
          <w:p w:rsidRPr="002A0FFF" w:rsidR="00114B94" w:rsidP="75EC5477" w:rsidRDefault="006751F1" w14:paraId="56C294F9" w14:textId="7D6E21A8">
            <w:pPr>
              <w:spacing w:after="0" w:line="276" w:lineRule="auto"/>
              <w:jc w:val="right"/>
              <w:rPr>
                <w:rFonts w:eastAsia="Tahoma" w:cs="Tahoma"/>
                <w:b/>
                <w:bCs/>
                <w:noProof/>
                <w:sz w:val="20"/>
                <w:szCs w:val="20"/>
                <w:lang w:val="et-EE"/>
              </w:rPr>
            </w:pPr>
            <w:r w:rsidRPr="002A0FFF">
              <w:rPr>
                <w:rFonts w:eastAsia="Tahoma" w:cs="Tahoma"/>
                <w:b/>
                <w:bCs/>
                <w:noProof/>
                <w:sz w:val="20"/>
                <w:szCs w:val="20"/>
                <w:lang w:val="et-EE"/>
              </w:rPr>
              <w:t>5,250</w:t>
            </w:r>
          </w:p>
        </w:tc>
        <w:tc>
          <w:tcPr>
            <w:tcW w:w="2309" w:type="dxa"/>
            <w:shd w:val="clear" w:color="auto" w:fill="EAEAEA"/>
            <w:vAlign w:val="center"/>
          </w:tcPr>
          <w:p w:rsidRPr="002A0FFF" w:rsidR="00114B94" w:rsidRDefault="00DF421E" w14:paraId="01D9F7AB" w14:textId="050E17A8">
            <w:pPr>
              <w:spacing w:after="0" w:line="276" w:lineRule="auto"/>
              <w:jc w:val="right"/>
              <w:rPr>
                <w:rFonts w:eastAsia="Tahoma" w:cs="Tahoma"/>
                <w:b/>
                <w:bCs/>
                <w:noProof/>
                <w:sz w:val="20"/>
                <w:szCs w:val="20"/>
                <w:lang w:val="et-EE"/>
              </w:rPr>
            </w:pPr>
            <w:r w:rsidRPr="002A0FFF">
              <w:rPr>
                <w:rFonts w:eastAsia="Tahoma" w:cs="Tahoma"/>
                <w:b/>
                <w:bCs/>
                <w:noProof/>
                <w:sz w:val="20"/>
                <w:szCs w:val="20"/>
                <w:lang w:val="et-EE"/>
              </w:rPr>
              <w:t>5,625</w:t>
            </w:r>
          </w:p>
        </w:tc>
      </w:tr>
    </w:tbl>
    <w:p w:rsidRPr="002A0FFF" w:rsidR="00114B94" w:rsidP="00035AA6" w:rsidRDefault="00114B94" w14:paraId="368996C5" w14:textId="77777777">
      <w:pPr>
        <w:jc w:val="both"/>
        <w:rPr>
          <w:b/>
          <w:bCs/>
          <w:noProof/>
          <w:lang w:val="et-EE"/>
        </w:rPr>
      </w:pPr>
    </w:p>
    <w:p w:rsidRPr="002A0FFF" w:rsidR="00762B26" w:rsidP="00762B26" w:rsidRDefault="00762B26" w14:paraId="54BF023A" w14:textId="2927CE0C">
      <w:pPr>
        <w:pStyle w:val="Heading2"/>
        <w:jc w:val="both"/>
        <w:rPr>
          <w:noProof/>
          <w:sz w:val="32"/>
          <w:szCs w:val="32"/>
          <w:lang w:val="et-EE"/>
        </w:rPr>
      </w:pPr>
      <w:bookmarkStart w:name="_Toc224838292" w:id="14"/>
      <w:r w:rsidRPr="002A0FFF">
        <w:rPr>
          <w:noProof/>
          <w:sz w:val="32"/>
          <w:szCs w:val="32"/>
          <w:lang w:val="et-EE"/>
        </w:rPr>
        <w:t>2.5 ESG</w:t>
      </w:r>
      <w:bookmarkEnd w:id="14"/>
    </w:p>
    <w:p w:rsidRPr="002A0FFF" w:rsidR="00680C2C" w:rsidP="00680C2C" w:rsidRDefault="00680C2C" w14:paraId="70F81F2C" w14:textId="77777777">
      <w:pPr>
        <w:jc w:val="both"/>
        <w:rPr>
          <w:b/>
          <w:bCs/>
          <w:noProof/>
          <w:lang w:val="et-EE"/>
        </w:rPr>
      </w:pPr>
      <w:r w:rsidRPr="002A0FFF">
        <w:rPr>
          <w:b/>
          <w:bCs/>
          <w:noProof/>
          <w:lang w:val="et-EE"/>
        </w:rPr>
        <w:t>Organisatsioon, koosolekud ja peamised teemad</w:t>
      </w:r>
    </w:p>
    <w:p w:rsidRPr="002A0FFF" w:rsidR="009033BB" w:rsidP="009033BB" w:rsidRDefault="00A93158" w14:paraId="5385895C" w14:textId="35062881">
      <w:pPr>
        <w:jc w:val="both"/>
        <w:rPr>
          <w:noProof/>
          <w:lang w:val="et-EE"/>
        </w:rPr>
      </w:pPr>
      <w:r>
        <w:rPr>
          <w:noProof/>
          <w:lang w:val="et-EE"/>
        </w:rPr>
        <w:t>Tegemist</w:t>
      </w:r>
      <w:r w:rsidRPr="00EF7D49" w:rsidR="00EF7D49">
        <w:rPr>
          <w:noProof/>
          <w:lang w:val="et-EE"/>
        </w:rPr>
        <w:t xml:space="preserve"> on ühiskomitee</w:t>
      </w:r>
      <w:r>
        <w:rPr>
          <w:noProof/>
          <w:lang w:val="et-EE"/>
        </w:rPr>
        <w:t>ga</w:t>
      </w:r>
      <w:r w:rsidRPr="00EF7D49" w:rsidR="00EF7D49">
        <w:rPr>
          <w:noProof/>
          <w:lang w:val="et-EE"/>
        </w:rPr>
        <w:t xml:space="preserve">, mis tegeleb ESG ning </w:t>
      </w:r>
      <w:r>
        <w:rPr>
          <w:noProof/>
          <w:lang w:val="et-EE"/>
        </w:rPr>
        <w:t>personali</w:t>
      </w:r>
      <w:r w:rsidRPr="00EF7D49" w:rsidR="002A2F84">
        <w:rPr>
          <w:noProof/>
          <w:lang w:val="et-EE"/>
        </w:rPr>
        <w:t xml:space="preserve">valdkonna </w:t>
      </w:r>
      <w:r w:rsidRPr="00EF7D49" w:rsidR="00EF7D49">
        <w:rPr>
          <w:noProof/>
          <w:lang w:val="et-EE"/>
        </w:rPr>
        <w:t>(People &amp; Culture) küsimustega. 2025. aasta alguses oli komitees neli liiget – Madis Laansalu, Helo Meigas, Rainer Osanik ja komitee esimees Sigrid Soomlais.</w:t>
      </w:r>
    </w:p>
    <w:p w:rsidRPr="002A0FFF" w:rsidR="00F0364D" w:rsidP="00F95CD4" w:rsidRDefault="00F95CD4" w14:paraId="1ADDD6C7" w14:textId="37472ADB">
      <w:pPr>
        <w:jc w:val="both"/>
        <w:rPr>
          <w:noProof/>
          <w:lang w:val="et-EE"/>
        </w:rPr>
      </w:pPr>
      <w:r w:rsidRPr="00F95CD4">
        <w:rPr>
          <w:noProof/>
          <w:lang w:val="et-EE"/>
        </w:rPr>
        <w:t>Pärast Helo Meigase ja Madis Laansalu tagasiastumist 15. mail 2025 kinnitati 30. oktoobri 2025. aasta nõukogu koosolekul ESG</w:t>
      </w:r>
      <w:r w:rsidRPr="00F95CD4">
        <w:rPr>
          <w:rFonts w:ascii="Cambria Math" w:hAnsi="Cambria Math" w:cs="Cambria Math"/>
          <w:noProof/>
          <w:lang w:val="et-EE"/>
        </w:rPr>
        <w:t>‑</w:t>
      </w:r>
      <w:r w:rsidRPr="00F95CD4">
        <w:rPr>
          <w:noProof/>
          <w:lang w:val="et-EE"/>
        </w:rPr>
        <w:t>komitee uus koosseis ning komiteesse valiti n</w:t>
      </w:r>
      <w:r w:rsidRPr="00F95CD4">
        <w:rPr>
          <w:rFonts w:ascii="Aptos" w:hAnsi="Aptos" w:cs="Aptos"/>
          <w:noProof/>
          <w:lang w:val="et-EE"/>
        </w:rPr>
        <w:t>õ</w:t>
      </w:r>
      <w:r w:rsidRPr="00F95CD4">
        <w:rPr>
          <w:noProof/>
          <w:lang w:val="et-EE"/>
        </w:rPr>
        <w:t>ukogu v</w:t>
      </w:r>
      <w:r w:rsidRPr="00F95CD4">
        <w:rPr>
          <w:rFonts w:ascii="Aptos" w:hAnsi="Aptos" w:cs="Aptos"/>
          <w:noProof/>
          <w:lang w:val="et-EE"/>
        </w:rPr>
        <w:t>ä</w:t>
      </w:r>
      <w:r w:rsidRPr="00F95CD4">
        <w:rPr>
          <w:noProof/>
          <w:lang w:val="et-EE"/>
        </w:rPr>
        <w:t>line liige Kadri Koemets.</w:t>
      </w:r>
      <w:r>
        <w:rPr>
          <w:noProof/>
          <w:lang w:val="et-EE"/>
        </w:rPr>
        <w:t xml:space="preserve"> </w:t>
      </w:r>
      <w:r w:rsidRPr="00F95CD4">
        <w:rPr>
          <w:noProof/>
          <w:lang w:val="et-EE"/>
        </w:rPr>
        <w:t>2025. aasta lõpu seisuga kuulusid ESG</w:t>
      </w:r>
      <w:r w:rsidRPr="00F95CD4">
        <w:rPr>
          <w:rFonts w:ascii="Cambria Math" w:hAnsi="Cambria Math" w:cs="Cambria Math"/>
          <w:noProof/>
          <w:lang w:val="et-EE"/>
        </w:rPr>
        <w:t>‑</w:t>
      </w:r>
      <w:r w:rsidRPr="00F95CD4">
        <w:rPr>
          <w:noProof/>
          <w:lang w:val="et-EE"/>
        </w:rPr>
        <w:t>komiteesse Rainer Osanik, Sigrid Soomlais ja Kadri Koemets.</w:t>
      </w:r>
    </w:p>
    <w:p w:rsidR="00813AAF" w:rsidP="009033BB" w:rsidRDefault="00350A00" w14:paraId="076D6573" w14:textId="22E4586F">
      <w:pPr>
        <w:jc w:val="both"/>
        <w:rPr>
          <w:noProof/>
          <w:lang w:val="et-EE"/>
        </w:rPr>
      </w:pPr>
      <w:r w:rsidRPr="002A0FFF">
        <w:rPr>
          <w:noProof/>
          <w:lang w:val="et-EE"/>
        </w:rPr>
        <w:t>2025. aastal toimus kokku 3 ESG</w:t>
      </w:r>
      <w:r w:rsidR="00813AAF">
        <w:rPr>
          <w:noProof/>
          <w:lang w:val="et-EE"/>
        </w:rPr>
        <w:t>-</w:t>
      </w:r>
      <w:r w:rsidRPr="002A0FFF">
        <w:rPr>
          <w:noProof/>
          <w:lang w:val="et-EE"/>
        </w:rPr>
        <w:t xml:space="preserve">komitee koosolekut. </w:t>
      </w:r>
      <w:r w:rsidRPr="00813AAF" w:rsidR="00813AAF">
        <w:rPr>
          <w:noProof/>
          <w:lang w:val="et-EE"/>
        </w:rPr>
        <w:t>Kahel esimesel koosolekul osalesid Madis Laansalu, Helo Meigas, Rainer Osanik ja Sigrid Soomlais ning kolmandal koosolekul osalesid Rainer Osanik, Sigrid Soomlais ja Kadri Koemets.</w:t>
      </w:r>
    </w:p>
    <w:p w:rsidRPr="002A0FFF" w:rsidR="00762B26" w:rsidP="5D709654" w:rsidRDefault="008521F7" w14:paraId="73537763" w14:textId="0722A11C">
      <w:pPr>
        <w:rPr>
          <w:b/>
          <w:bCs/>
          <w:noProof/>
          <w:lang w:val="et-EE"/>
        </w:rPr>
      </w:pPr>
      <w:r w:rsidRPr="002A0FFF">
        <w:rPr>
          <w:b/>
          <w:bCs/>
          <w:noProof/>
          <w:lang w:val="et-EE"/>
        </w:rPr>
        <w:t>ESG komitee tasustamine</w:t>
      </w:r>
    </w:p>
    <w:tbl>
      <w:tblPr>
        <w:tblW w:w="9233" w:type="dxa"/>
        <w:tblBorders>
          <w:insideH w:val="single" w:color="D0C3E7" w:sz="4" w:space="0"/>
        </w:tblBorders>
        <w:tblLayout w:type="fixed"/>
        <w:tblLook w:val="0400" w:firstRow="0" w:lastRow="0" w:firstColumn="0" w:lastColumn="0" w:noHBand="0" w:noVBand="1"/>
      </w:tblPr>
      <w:tblGrid>
        <w:gridCol w:w="1910"/>
        <w:gridCol w:w="3544"/>
        <w:gridCol w:w="1905"/>
        <w:gridCol w:w="1874"/>
      </w:tblGrid>
      <w:tr w:rsidRPr="002A0FFF" w:rsidR="005C430C" w:rsidTr="75EC5477" w14:paraId="02D6C983" w14:textId="77777777">
        <w:trPr>
          <w:trHeight w:val="210"/>
        </w:trPr>
        <w:tc>
          <w:tcPr>
            <w:tcW w:w="1910" w:type="dxa"/>
            <w:shd w:val="clear" w:color="auto" w:fill="FFC000"/>
            <w:vAlign w:val="center"/>
          </w:tcPr>
          <w:p w:rsidRPr="002A0FFF" w:rsidR="00103EDB" w:rsidP="75EC5477" w:rsidRDefault="00103EDB" w14:paraId="183E9A14" w14:textId="77777777">
            <w:pPr>
              <w:spacing w:after="0" w:line="276" w:lineRule="auto"/>
              <w:rPr>
                <w:rFonts w:eastAsia="Tahoma" w:cs="Tahoma"/>
                <w:b/>
                <w:bCs/>
                <w:noProof/>
                <w:sz w:val="20"/>
                <w:szCs w:val="20"/>
                <w:lang w:val="et-EE"/>
              </w:rPr>
            </w:pPr>
            <w:r w:rsidRPr="002A0FFF">
              <w:rPr>
                <w:rFonts w:eastAsia="Tahoma" w:cs="Tahoma"/>
                <w:b/>
                <w:bCs/>
                <w:noProof/>
                <w:color w:val="000000" w:themeColor="text1"/>
                <w:sz w:val="20"/>
                <w:szCs w:val="20"/>
                <w:lang w:val="et-EE"/>
              </w:rPr>
              <w:t>Nimi</w:t>
            </w:r>
          </w:p>
        </w:tc>
        <w:tc>
          <w:tcPr>
            <w:tcW w:w="3544" w:type="dxa"/>
            <w:shd w:val="clear" w:color="auto" w:fill="FFC000"/>
            <w:vAlign w:val="center"/>
          </w:tcPr>
          <w:p w:rsidRPr="002A0FFF" w:rsidR="00103EDB" w:rsidP="75EC5477" w:rsidRDefault="00103EDB" w14:paraId="34A9B2D4" w14:textId="1887A185">
            <w:pPr>
              <w:spacing w:after="0" w:line="276" w:lineRule="auto"/>
              <w:rPr>
                <w:rFonts w:eastAsia="Tahoma" w:cs="Tahoma"/>
                <w:b/>
                <w:bCs/>
                <w:noProof/>
                <w:color w:val="000000"/>
                <w:sz w:val="20"/>
                <w:szCs w:val="20"/>
                <w:lang w:val="et-EE"/>
              </w:rPr>
            </w:pPr>
            <w:r w:rsidRPr="002A0FFF">
              <w:rPr>
                <w:b/>
                <w:bCs/>
                <w:noProof/>
                <w:lang w:val="et-EE"/>
              </w:rPr>
              <w:t xml:space="preserve">Roll ESG komitees </w:t>
            </w:r>
          </w:p>
        </w:tc>
        <w:tc>
          <w:tcPr>
            <w:tcW w:w="1905" w:type="dxa"/>
            <w:shd w:val="clear" w:color="auto" w:fill="FFC000"/>
            <w:vAlign w:val="center"/>
          </w:tcPr>
          <w:p w:rsidRPr="002A0FFF" w:rsidR="00103EDB" w:rsidP="75EC5477" w:rsidRDefault="00103EDB" w14:paraId="6D3E4661" w14:textId="77777777">
            <w:pPr>
              <w:spacing w:after="0" w:line="276" w:lineRule="auto"/>
              <w:jc w:val="center"/>
              <w:rPr>
                <w:rFonts w:eastAsia="Tahoma" w:cs="Tahoma"/>
                <w:b/>
                <w:bCs/>
                <w:noProof/>
                <w:sz w:val="20"/>
                <w:szCs w:val="20"/>
                <w:lang w:val="et-EE"/>
              </w:rPr>
            </w:pPr>
            <w:r w:rsidRPr="002A0FFF">
              <w:rPr>
                <w:b/>
                <w:bCs/>
                <w:noProof/>
                <w:lang w:val="et-EE"/>
              </w:rPr>
              <w:t xml:space="preserve">Makstud brutotasu (EUR) </w:t>
            </w:r>
            <w:r w:rsidRPr="002A0FFF">
              <w:rPr>
                <w:rFonts w:eastAsia="Tahoma" w:cs="Tahoma"/>
                <w:b/>
                <w:bCs/>
                <w:noProof/>
                <w:sz w:val="20"/>
                <w:szCs w:val="20"/>
                <w:lang w:val="et-EE"/>
              </w:rPr>
              <w:t>2025</w:t>
            </w:r>
          </w:p>
        </w:tc>
        <w:tc>
          <w:tcPr>
            <w:tcW w:w="1874" w:type="dxa"/>
            <w:shd w:val="clear" w:color="auto" w:fill="FFC000"/>
            <w:vAlign w:val="center"/>
          </w:tcPr>
          <w:p w:rsidRPr="002A0FFF" w:rsidR="00103EDB" w:rsidP="75EC5477" w:rsidRDefault="00103EDB" w14:paraId="091EEF80" w14:textId="77777777">
            <w:pPr>
              <w:spacing w:after="0" w:line="276" w:lineRule="auto"/>
              <w:jc w:val="center"/>
              <w:rPr>
                <w:rFonts w:eastAsia="Tahoma" w:cs="Tahoma"/>
                <w:b/>
                <w:bCs/>
                <w:noProof/>
                <w:sz w:val="20"/>
                <w:szCs w:val="20"/>
                <w:lang w:val="et-EE"/>
              </w:rPr>
            </w:pPr>
            <w:r w:rsidRPr="002A0FFF">
              <w:rPr>
                <w:b/>
                <w:bCs/>
                <w:noProof/>
                <w:lang w:val="et-EE"/>
              </w:rPr>
              <w:t>Makstud brutotasu (EUR) 2024</w:t>
            </w:r>
          </w:p>
        </w:tc>
      </w:tr>
      <w:tr w:rsidRPr="002A0FFF" w:rsidR="005C430C" w:rsidTr="75EC5477" w14:paraId="5510E403" w14:textId="77777777">
        <w:trPr>
          <w:trHeight w:val="210"/>
        </w:trPr>
        <w:tc>
          <w:tcPr>
            <w:tcW w:w="1910" w:type="dxa"/>
            <w:vAlign w:val="center"/>
          </w:tcPr>
          <w:p w:rsidRPr="002A0FFF" w:rsidR="00206CB3" w:rsidP="00206CB3" w:rsidRDefault="00206CB3" w14:paraId="04FD4910" w14:textId="2805FC3A">
            <w:pPr>
              <w:spacing w:after="0" w:line="276" w:lineRule="auto"/>
              <w:jc w:val="both"/>
              <w:rPr>
                <w:rFonts w:eastAsia="Tahoma" w:cs="Tahoma"/>
                <w:noProof/>
                <w:color w:val="000000"/>
                <w:sz w:val="20"/>
                <w:szCs w:val="20"/>
                <w:lang w:val="et-EE"/>
              </w:rPr>
            </w:pPr>
            <w:r w:rsidRPr="002A0FFF">
              <w:rPr>
                <w:noProof/>
                <w:lang w:val="et-EE"/>
              </w:rPr>
              <w:t>Helo Meigas</w:t>
            </w:r>
          </w:p>
        </w:tc>
        <w:tc>
          <w:tcPr>
            <w:tcW w:w="3544" w:type="dxa"/>
          </w:tcPr>
          <w:p w:rsidRPr="002A0FFF" w:rsidR="00206CB3" w:rsidP="00206CB3" w:rsidRDefault="00206CB3" w14:paraId="03E88D36" w14:textId="061C8DC6">
            <w:pPr>
              <w:spacing w:after="0" w:line="276" w:lineRule="auto"/>
              <w:jc w:val="both"/>
              <w:rPr>
                <w:rFonts w:eastAsia="Tahoma" w:cs="Tahoma"/>
                <w:noProof/>
                <w:sz w:val="20"/>
                <w:szCs w:val="20"/>
                <w:lang w:val="et-EE"/>
              </w:rPr>
            </w:pPr>
            <w:r w:rsidRPr="002A0FFF">
              <w:rPr>
                <w:noProof/>
                <w:lang w:val="et-EE"/>
              </w:rPr>
              <w:t>Liige (kuni 15. mai 2025)</w:t>
            </w:r>
          </w:p>
        </w:tc>
        <w:tc>
          <w:tcPr>
            <w:tcW w:w="1905" w:type="dxa"/>
            <w:vAlign w:val="center"/>
          </w:tcPr>
          <w:p w:rsidRPr="002A0FFF" w:rsidR="00206CB3" w:rsidP="75EC5477" w:rsidRDefault="00206CB3" w14:paraId="0B7E030A" w14:textId="3D4424E7">
            <w:pPr>
              <w:spacing w:after="0" w:line="276" w:lineRule="auto"/>
              <w:jc w:val="right"/>
              <w:rPr>
                <w:rFonts w:eastAsia="Arial" w:cs="Arial"/>
                <w:noProof/>
                <w:sz w:val="20"/>
                <w:szCs w:val="20"/>
                <w:lang w:val="et-EE"/>
              </w:rPr>
            </w:pPr>
            <w:r w:rsidRPr="002A0FFF">
              <w:rPr>
                <w:noProof/>
                <w:lang w:val="et-EE"/>
              </w:rPr>
              <w:t>300</w:t>
            </w:r>
          </w:p>
        </w:tc>
        <w:tc>
          <w:tcPr>
            <w:tcW w:w="1874" w:type="dxa"/>
            <w:vAlign w:val="center"/>
          </w:tcPr>
          <w:p w:rsidRPr="002A0FFF" w:rsidR="00206CB3" w:rsidP="75EC5477" w:rsidRDefault="005D3165" w14:paraId="7C474437" w14:textId="607D14F8">
            <w:pPr>
              <w:spacing w:after="0" w:line="276" w:lineRule="auto"/>
              <w:jc w:val="right"/>
              <w:rPr>
                <w:rFonts w:eastAsia="Tahoma" w:cs="Tahoma"/>
                <w:noProof/>
                <w:sz w:val="20"/>
                <w:szCs w:val="20"/>
                <w:lang w:val="et-EE"/>
              </w:rPr>
            </w:pPr>
            <w:r w:rsidRPr="002A0FFF">
              <w:rPr>
                <w:rFonts w:eastAsia="Tahoma" w:cs="Tahoma"/>
                <w:noProof/>
                <w:sz w:val="20"/>
                <w:szCs w:val="20"/>
                <w:lang w:val="et-EE"/>
              </w:rPr>
              <w:t>600</w:t>
            </w:r>
          </w:p>
        </w:tc>
      </w:tr>
      <w:tr w:rsidRPr="002A0FFF" w:rsidR="005C430C" w:rsidTr="75EC5477" w14:paraId="6911DECF" w14:textId="77777777">
        <w:trPr>
          <w:trHeight w:val="210"/>
        </w:trPr>
        <w:tc>
          <w:tcPr>
            <w:tcW w:w="1910" w:type="dxa"/>
            <w:vAlign w:val="center"/>
          </w:tcPr>
          <w:p w:rsidRPr="002A0FFF" w:rsidR="00206CB3" w:rsidP="00206CB3" w:rsidRDefault="00206CB3" w14:paraId="04082355" w14:textId="08AA0F7F">
            <w:pPr>
              <w:spacing w:after="0" w:line="276" w:lineRule="auto"/>
              <w:jc w:val="both"/>
              <w:rPr>
                <w:rFonts w:eastAsia="Tahoma" w:cs="Tahoma"/>
                <w:noProof/>
                <w:color w:val="000000"/>
                <w:sz w:val="20"/>
                <w:szCs w:val="20"/>
                <w:lang w:val="et-EE"/>
              </w:rPr>
            </w:pPr>
            <w:r w:rsidRPr="002A0FFF">
              <w:rPr>
                <w:noProof/>
                <w:lang w:val="et-EE"/>
              </w:rPr>
              <w:t>Madis Laansalu</w:t>
            </w:r>
          </w:p>
        </w:tc>
        <w:tc>
          <w:tcPr>
            <w:tcW w:w="3544" w:type="dxa"/>
          </w:tcPr>
          <w:p w:rsidRPr="002A0FFF" w:rsidR="00206CB3" w:rsidP="00206CB3" w:rsidRDefault="00206CB3" w14:paraId="474017FF" w14:textId="1077A513">
            <w:pPr>
              <w:spacing w:after="0" w:line="276" w:lineRule="auto"/>
              <w:jc w:val="both"/>
              <w:rPr>
                <w:rFonts w:eastAsia="Tahoma" w:cs="Tahoma"/>
                <w:noProof/>
                <w:sz w:val="20"/>
                <w:szCs w:val="20"/>
                <w:lang w:val="et-EE"/>
              </w:rPr>
            </w:pPr>
            <w:r w:rsidRPr="002A0FFF">
              <w:rPr>
                <w:noProof/>
                <w:lang w:val="et-EE"/>
              </w:rPr>
              <w:t>Liige (kuni 15. mai 2025)</w:t>
            </w:r>
          </w:p>
        </w:tc>
        <w:tc>
          <w:tcPr>
            <w:tcW w:w="1905" w:type="dxa"/>
            <w:vAlign w:val="center"/>
          </w:tcPr>
          <w:p w:rsidRPr="002A0FFF" w:rsidR="00206CB3" w:rsidP="75EC5477" w:rsidRDefault="00206CB3" w14:paraId="00E55A3F" w14:textId="08AE319F">
            <w:pPr>
              <w:spacing w:after="0" w:line="276" w:lineRule="auto"/>
              <w:jc w:val="right"/>
              <w:rPr>
                <w:rFonts w:eastAsia="Arial" w:cs="Arial"/>
                <w:noProof/>
                <w:sz w:val="20"/>
                <w:szCs w:val="20"/>
                <w:lang w:val="et-EE"/>
              </w:rPr>
            </w:pPr>
            <w:r w:rsidRPr="002A0FFF">
              <w:rPr>
                <w:noProof/>
                <w:lang w:val="et-EE"/>
              </w:rPr>
              <w:t>450</w:t>
            </w:r>
          </w:p>
        </w:tc>
        <w:tc>
          <w:tcPr>
            <w:tcW w:w="1874" w:type="dxa"/>
            <w:vAlign w:val="center"/>
          </w:tcPr>
          <w:p w:rsidRPr="002A0FFF" w:rsidR="00206CB3" w:rsidP="75EC5477" w:rsidRDefault="005D3165" w14:paraId="79C3D6BC" w14:textId="5A19418C">
            <w:pPr>
              <w:spacing w:after="0" w:line="276" w:lineRule="auto"/>
              <w:jc w:val="right"/>
              <w:rPr>
                <w:rFonts w:eastAsia="Tahoma" w:cs="Tahoma"/>
                <w:noProof/>
                <w:sz w:val="20"/>
                <w:szCs w:val="20"/>
                <w:lang w:val="et-EE"/>
              </w:rPr>
            </w:pPr>
            <w:r w:rsidRPr="002A0FFF">
              <w:rPr>
                <w:rFonts w:eastAsia="Tahoma" w:cs="Tahoma"/>
                <w:noProof/>
                <w:sz w:val="20"/>
                <w:szCs w:val="20"/>
                <w:lang w:val="et-EE"/>
              </w:rPr>
              <w:t>900</w:t>
            </w:r>
          </w:p>
        </w:tc>
      </w:tr>
      <w:tr w:rsidRPr="002A0FFF" w:rsidR="005C430C" w:rsidTr="75EC5477" w14:paraId="1339AE72" w14:textId="77777777">
        <w:trPr>
          <w:trHeight w:val="210"/>
        </w:trPr>
        <w:tc>
          <w:tcPr>
            <w:tcW w:w="1910" w:type="dxa"/>
            <w:vAlign w:val="center"/>
          </w:tcPr>
          <w:p w:rsidRPr="002A0FFF" w:rsidR="00206CB3" w:rsidP="00206CB3" w:rsidRDefault="00206CB3" w14:paraId="6D9DA1F5" w14:textId="53F08003">
            <w:pPr>
              <w:spacing w:after="0" w:line="276" w:lineRule="auto"/>
              <w:jc w:val="both"/>
              <w:rPr>
                <w:rFonts w:eastAsia="Tahoma" w:cs="Tahoma"/>
                <w:noProof/>
                <w:color w:val="000000"/>
                <w:sz w:val="20"/>
                <w:szCs w:val="20"/>
                <w:lang w:val="et-EE"/>
              </w:rPr>
            </w:pPr>
            <w:r w:rsidRPr="002A0FFF">
              <w:rPr>
                <w:noProof/>
                <w:lang w:val="et-EE"/>
              </w:rPr>
              <w:t>Rainer Osanik*</w:t>
            </w:r>
          </w:p>
        </w:tc>
        <w:tc>
          <w:tcPr>
            <w:tcW w:w="3544" w:type="dxa"/>
          </w:tcPr>
          <w:p w:rsidRPr="002A0FFF" w:rsidR="00206CB3" w:rsidP="00206CB3" w:rsidRDefault="00206CB3" w14:paraId="535B3062" w14:textId="59048097">
            <w:pPr>
              <w:spacing w:after="0" w:line="276" w:lineRule="auto"/>
              <w:jc w:val="both"/>
              <w:rPr>
                <w:rFonts w:eastAsia="Tahoma" w:cs="Tahoma"/>
                <w:noProof/>
                <w:sz w:val="20"/>
                <w:szCs w:val="20"/>
                <w:lang w:val="et-EE"/>
              </w:rPr>
            </w:pPr>
            <w:r w:rsidRPr="002A0FFF">
              <w:rPr>
                <w:noProof/>
                <w:lang w:val="et-EE"/>
              </w:rPr>
              <w:t>Liige</w:t>
            </w:r>
          </w:p>
        </w:tc>
        <w:tc>
          <w:tcPr>
            <w:tcW w:w="1905" w:type="dxa"/>
            <w:vAlign w:val="center"/>
          </w:tcPr>
          <w:p w:rsidRPr="002A0FFF" w:rsidR="00206CB3" w:rsidP="75EC5477" w:rsidRDefault="00206CB3" w14:paraId="6C5C0D85" w14:textId="1DB24CF9">
            <w:pPr>
              <w:spacing w:after="0" w:line="276" w:lineRule="auto"/>
              <w:jc w:val="right"/>
              <w:rPr>
                <w:rFonts w:eastAsia="Arial" w:cs="Arial"/>
                <w:noProof/>
                <w:sz w:val="20"/>
                <w:szCs w:val="20"/>
                <w:lang w:val="et-EE"/>
              </w:rPr>
            </w:pPr>
            <w:r w:rsidRPr="002A0FFF">
              <w:rPr>
                <w:noProof/>
                <w:lang w:val="et-EE"/>
              </w:rPr>
              <w:t>300</w:t>
            </w:r>
          </w:p>
        </w:tc>
        <w:tc>
          <w:tcPr>
            <w:tcW w:w="1874" w:type="dxa"/>
            <w:vAlign w:val="center"/>
          </w:tcPr>
          <w:p w:rsidRPr="002A0FFF" w:rsidR="00206CB3" w:rsidP="75EC5477" w:rsidRDefault="005D3165" w14:paraId="227F9311" w14:textId="25A4C372">
            <w:pPr>
              <w:spacing w:after="0" w:line="276" w:lineRule="auto"/>
              <w:jc w:val="right"/>
              <w:rPr>
                <w:rFonts w:eastAsia="Tahoma" w:cs="Tahoma"/>
                <w:noProof/>
                <w:sz w:val="20"/>
                <w:szCs w:val="20"/>
                <w:lang w:val="et-EE"/>
              </w:rPr>
            </w:pPr>
            <w:r w:rsidRPr="002A0FFF">
              <w:rPr>
                <w:rFonts w:eastAsia="Tahoma" w:cs="Tahoma"/>
                <w:noProof/>
                <w:sz w:val="20"/>
                <w:szCs w:val="20"/>
                <w:lang w:val="et-EE"/>
              </w:rPr>
              <w:t>600</w:t>
            </w:r>
          </w:p>
        </w:tc>
      </w:tr>
      <w:tr w:rsidRPr="002A0FFF" w:rsidR="005C430C" w:rsidTr="75EC5477" w14:paraId="162B0FE2" w14:textId="77777777">
        <w:trPr>
          <w:trHeight w:val="210"/>
        </w:trPr>
        <w:tc>
          <w:tcPr>
            <w:tcW w:w="1910" w:type="dxa"/>
            <w:vAlign w:val="center"/>
          </w:tcPr>
          <w:p w:rsidRPr="002A0FFF" w:rsidR="00206CB3" w:rsidP="00206CB3" w:rsidRDefault="00206CB3" w14:paraId="26E618E4" w14:textId="40CEF326">
            <w:pPr>
              <w:spacing w:after="0" w:line="276" w:lineRule="auto"/>
              <w:jc w:val="both"/>
              <w:rPr>
                <w:rFonts w:eastAsia="Tahoma" w:cs="Tahoma"/>
                <w:noProof/>
                <w:color w:val="000000" w:themeColor="text1"/>
                <w:sz w:val="20"/>
                <w:szCs w:val="20"/>
                <w:lang w:val="et-EE"/>
              </w:rPr>
            </w:pPr>
            <w:r w:rsidRPr="002A0FFF">
              <w:rPr>
                <w:noProof/>
                <w:lang w:val="et-EE"/>
              </w:rPr>
              <w:t>Sigrid Soomlais*</w:t>
            </w:r>
          </w:p>
        </w:tc>
        <w:tc>
          <w:tcPr>
            <w:tcW w:w="3544" w:type="dxa"/>
          </w:tcPr>
          <w:p w:rsidRPr="002A0FFF" w:rsidR="00206CB3" w:rsidP="00206CB3" w:rsidRDefault="00206CB3" w14:paraId="6455B59F" w14:textId="1CC60261">
            <w:pPr>
              <w:spacing w:after="0" w:line="276" w:lineRule="auto"/>
              <w:jc w:val="both"/>
              <w:rPr>
                <w:rFonts w:eastAsia="Tahoma" w:cs="Tahoma"/>
                <w:noProof/>
                <w:sz w:val="20"/>
                <w:szCs w:val="20"/>
                <w:lang w:val="et-EE"/>
              </w:rPr>
            </w:pPr>
            <w:r w:rsidRPr="002A0FFF">
              <w:rPr>
                <w:noProof/>
                <w:lang w:val="et-EE"/>
              </w:rPr>
              <w:t>Esimees</w:t>
            </w:r>
          </w:p>
        </w:tc>
        <w:tc>
          <w:tcPr>
            <w:tcW w:w="1905" w:type="dxa"/>
            <w:vAlign w:val="center"/>
          </w:tcPr>
          <w:p w:rsidRPr="002A0FFF" w:rsidR="00206CB3" w:rsidP="75EC5477" w:rsidRDefault="00206CB3" w14:paraId="472589F3" w14:textId="5C3FA660">
            <w:pPr>
              <w:spacing w:after="0" w:line="276" w:lineRule="auto"/>
              <w:jc w:val="right"/>
              <w:rPr>
                <w:rFonts w:eastAsia="Arial" w:cs="Arial"/>
                <w:noProof/>
                <w:sz w:val="20"/>
                <w:szCs w:val="20"/>
                <w:lang w:val="et-EE"/>
              </w:rPr>
            </w:pPr>
            <w:r w:rsidRPr="002A0FFF">
              <w:rPr>
                <w:noProof/>
                <w:lang w:val="et-EE"/>
              </w:rPr>
              <w:t>300</w:t>
            </w:r>
          </w:p>
        </w:tc>
        <w:tc>
          <w:tcPr>
            <w:tcW w:w="1874" w:type="dxa"/>
            <w:vAlign w:val="center"/>
          </w:tcPr>
          <w:p w:rsidRPr="002A0FFF" w:rsidR="00206CB3" w:rsidP="75EC5477" w:rsidRDefault="005D3165" w14:paraId="062A0C6B" w14:textId="38306859">
            <w:pPr>
              <w:spacing w:after="0" w:line="276" w:lineRule="auto"/>
              <w:jc w:val="right"/>
              <w:rPr>
                <w:rFonts w:eastAsia="Tahoma" w:cs="Tahoma"/>
                <w:noProof/>
                <w:sz w:val="20"/>
                <w:szCs w:val="20"/>
                <w:lang w:val="et-EE"/>
              </w:rPr>
            </w:pPr>
            <w:r w:rsidRPr="002A0FFF">
              <w:rPr>
                <w:rFonts w:eastAsia="Tahoma" w:cs="Tahoma"/>
                <w:noProof/>
                <w:sz w:val="20"/>
                <w:szCs w:val="20"/>
                <w:lang w:val="et-EE"/>
              </w:rPr>
              <w:t>150</w:t>
            </w:r>
          </w:p>
        </w:tc>
      </w:tr>
      <w:tr w:rsidRPr="002A0FFF" w:rsidR="005C430C" w:rsidTr="75EC5477" w14:paraId="397D52F9" w14:textId="77777777">
        <w:trPr>
          <w:trHeight w:val="210"/>
        </w:trPr>
        <w:tc>
          <w:tcPr>
            <w:tcW w:w="1910" w:type="dxa"/>
            <w:vAlign w:val="center"/>
          </w:tcPr>
          <w:p w:rsidRPr="002A0FFF" w:rsidR="00206CB3" w:rsidP="00206CB3" w:rsidRDefault="00206CB3" w14:paraId="0D0D0E9F" w14:textId="4670B049">
            <w:pPr>
              <w:spacing w:after="0" w:line="276" w:lineRule="auto"/>
              <w:jc w:val="both"/>
              <w:rPr>
                <w:noProof/>
                <w:lang w:val="et-EE"/>
              </w:rPr>
            </w:pPr>
            <w:r w:rsidRPr="002A0FFF">
              <w:rPr>
                <w:noProof/>
                <w:lang w:val="et-EE"/>
              </w:rPr>
              <w:t>Kadri Koemets*</w:t>
            </w:r>
          </w:p>
        </w:tc>
        <w:tc>
          <w:tcPr>
            <w:tcW w:w="3544" w:type="dxa"/>
          </w:tcPr>
          <w:p w:rsidRPr="002A0FFF" w:rsidR="00206CB3" w:rsidP="00206CB3" w:rsidRDefault="00206CB3" w14:paraId="48F6A21C" w14:textId="7355F30A">
            <w:pPr>
              <w:spacing w:after="0" w:line="276" w:lineRule="auto"/>
              <w:jc w:val="both"/>
              <w:rPr>
                <w:rFonts w:eastAsia="Tahoma" w:cs="Tahoma"/>
                <w:noProof/>
                <w:sz w:val="20"/>
                <w:szCs w:val="20"/>
                <w:lang w:val="et-EE"/>
              </w:rPr>
            </w:pPr>
            <w:r w:rsidRPr="002A0FFF">
              <w:rPr>
                <w:noProof/>
                <w:lang w:val="et-EE"/>
              </w:rPr>
              <w:t>Liige (alates 30. oktoobrist 2025)</w:t>
            </w:r>
          </w:p>
        </w:tc>
        <w:tc>
          <w:tcPr>
            <w:tcW w:w="1905" w:type="dxa"/>
            <w:vAlign w:val="center"/>
          </w:tcPr>
          <w:p w:rsidRPr="002A0FFF" w:rsidR="00206CB3" w:rsidP="75EC5477" w:rsidRDefault="00206CB3" w14:paraId="38B5D66D" w14:textId="10DE9A61">
            <w:pPr>
              <w:spacing w:after="0" w:line="276" w:lineRule="auto"/>
              <w:jc w:val="right"/>
              <w:rPr>
                <w:rFonts w:eastAsia="Arial" w:cs="Arial"/>
                <w:noProof/>
                <w:sz w:val="20"/>
                <w:szCs w:val="20"/>
                <w:lang w:val="et-EE"/>
              </w:rPr>
            </w:pPr>
            <w:r w:rsidRPr="002A0FFF">
              <w:rPr>
                <w:noProof/>
                <w:lang w:val="et-EE"/>
              </w:rPr>
              <w:t>0</w:t>
            </w:r>
          </w:p>
        </w:tc>
        <w:tc>
          <w:tcPr>
            <w:tcW w:w="1874" w:type="dxa"/>
            <w:vAlign w:val="center"/>
          </w:tcPr>
          <w:p w:rsidRPr="002A0FFF" w:rsidR="00206CB3" w:rsidP="75EC5477" w:rsidRDefault="00206CB3" w14:paraId="32EFEDAA" w14:textId="5BA7644C">
            <w:pPr>
              <w:spacing w:after="0" w:line="276" w:lineRule="auto"/>
              <w:jc w:val="right"/>
              <w:rPr>
                <w:rFonts w:eastAsia="Tahoma" w:cs="Tahoma"/>
                <w:noProof/>
                <w:sz w:val="20"/>
                <w:szCs w:val="20"/>
                <w:lang w:val="et-EE"/>
              </w:rPr>
            </w:pPr>
            <w:r w:rsidRPr="002A0FFF">
              <w:rPr>
                <w:rFonts w:eastAsia="Tahoma" w:cs="Tahoma"/>
                <w:noProof/>
                <w:sz w:val="20"/>
                <w:szCs w:val="20"/>
                <w:lang w:val="et-EE"/>
              </w:rPr>
              <w:t>Puudub</w:t>
            </w:r>
          </w:p>
        </w:tc>
      </w:tr>
      <w:tr w:rsidRPr="002A0FFF" w:rsidR="005C430C" w:rsidTr="75EC5477" w14:paraId="229A78A6" w14:textId="77777777">
        <w:trPr>
          <w:trHeight w:val="210"/>
        </w:trPr>
        <w:tc>
          <w:tcPr>
            <w:tcW w:w="1910" w:type="dxa"/>
            <w:shd w:val="clear" w:color="auto" w:fill="EAEAEA"/>
          </w:tcPr>
          <w:p w:rsidRPr="002A0FFF" w:rsidR="00103EDB" w:rsidRDefault="00103EDB" w14:paraId="17E4E77C" w14:textId="77777777">
            <w:pPr>
              <w:spacing w:after="0" w:line="276" w:lineRule="auto"/>
              <w:rPr>
                <w:rFonts w:eastAsia="Tahoma" w:cs="Tahoma"/>
                <w:b/>
                <w:bCs/>
                <w:noProof/>
                <w:color w:val="000000"/>
                <w:sz w:val="20"/>
                <w:szCs w:val="20"/>
                <w:lang w:val="et-EE"/>
              </w:rPr>
            </w:pPr>
            <w:r w:rsidRPr="002A0FFF">
              <w:rPr>
                <w:rFonts w:eastAsia="Tahoma" w:cs="Tahoma"/>
                <w:b/>
                <w:bCs/>
                <w:noProof/>
                <w:color w:val="000000" w:themeColor="text1"/>
                <w:sz w:val="20"/>
                <w:szCs w:val="20"/>
                <w:lang w:val="et-EE"/>
              </w:rPr>
              <w:t xml:space="preserve">Kokku </w:t>
            </w:r>
          </w:p>
        </w:tc>
        <w:tc>
          <w:tcPr>
            <w:tcW w:w="3544" w:type="dxa"/>
            <w:shd w:val="clear" w:color="auto" w:fill="EAEAEA"/>
          </w:tcPr>
          <w:p w:rsidRPr="002A0FFF" w:rsidR="00103EDB" w:rsidRDefault="00103EDB" w14:paraId="43914F65" w14:textId="77777777">
            <w:pPr>
              <w:spacing w:after="0" w:line="276" w:lineRule="auto"/>
              <w:jc w:val="right"/>
              <w:rPr>
                <w:rFonts w:eastAsia="Tahoma" w:cs="Tahoma"/>
                <w:b/>
                <w:bCs/>
                <w:noProof/>
                <w:sz w:val="20"/>
                <w:szCs w:val="20"/>
                <w:lang w:val="et-EE"/>
              </w:rPr>
            </w:pPr>
          </w:p>
        </w:tc>
        <w:tc>
          <w:tcPr>
            <w:tcW w:w="1905" w:type="dxa"/>
            <w:shd w:val="clear" w:color="auto" w:fill="EAEAEA"/>
            <w:vAlign w:val="center"/>
          </w:tcPr>
          <w:p w:rsidRPr="002A0FFF" w:rsidR="00103EDB" w:rsidRDefault="164FDB5B" w14:paraId="389FBD3E" w14:textId="04D1E675">
            <w:pPr>
              <w:spacing w:after="0" w:line="276" w:lineRule="auto"/>
              <w:jc w:val="right"/>
              <w:rPr>
                <w:rFonts w:eastAsia="Tahoma" w:cs="Tahoma"/>
                <w:b/>
                <w:bCs/>
                <w:noProof/>
                <w:sz w:val="20"/>
                <w:szCs w:val="20"/>
                <w:lang w:val="et-EE"/>
              </w:rPr>
            </w:pPr>
            <w:r w:rsidRPr="002A0FFF">
              <w:rPr>
                <w:rFonts w:eastAsia="Tahoma" w:cs="Tahoma"/>
                <w:b/>
                <w:bCs/>
                <w:noProof/>
                <w:sz w:val="20"/>
                <w:szCs w:val="20"/>
                <w:lang w:val="et-EE"/>
              </w:rPr>
              <w:t>1,350</w:t>
            </w:r>
          </w:p>
        </w:tc>
        <w:tc>
          <w:tcPr>
            <w:tcW w:w="1874" w:type="dxa"/>
            <w:shd w:val="clear" w:color="auto" w:fill="EAEAEA"/>
            <w:vAlign w:val="center"/>
          </w:tcPr>
          <w:p w:rsidRPr="002A0FFF" w:rsidR="00103EDB" w:rsidRDefault="164FDB5B" w14:paraId="632BCE69" w14:textId="7063B598">
            <w:pPr>
              <w:spacing w:after="0" w:line="276" w:lineRule="auto"/>
              <w:jc w:val="right"/>
              <w:rPr>
                <w:rFonts w:eastAsia="Tahoma" w:cs="Tahoma"/>
                <w:b/>
                <w:bCs/>
                <w:noProof/>
                <w:sz w:val="20"/>
                <w:szCs w:val="20"/>
                <w:lang w:val="et-EE"/>
              </w:rPr>
            </w:pPr>
            <w:r w:rsidRPr="002A0FFF">
              <w:rPr>
                <w:rFonts w:eastAsia="Tahoma" w:cs="Tahoma"/>
                <w:b/>
                <w:bCs/>
                <w:noProof/>
                <w:sz w:val="20"/>
                <w:szCs w:val="20"/>
                <w:lang w:val="et-EE"/>
              </w:rPr>
              <w:t>2,250</w:t>
            </w:r>
          </w:p>
        </w:tc>
      </w:tr>
    </w:tbl>
    <w:p w:rsidRPr="002A0FFF" w:rsidR="00103EDB" w:rsidP="5D709654" w:rsidRDefault="00103EDB" w14:paraId="35E23BCE" w14:textId="77777777">
      <w:pPr>
        <w:rPr>
          <w:noProof/>
          <w:lang w:val="et-EE"/>
        </w:rPr>
      </w:pPr>
    </w:p>
    <w:p w:rsidRPr="002A0FFF" w:rsidR="0074680A" w:rsidRDefault="0040686A" w14:paraId="2873A83D" w14:textId="5AA152A3">
      <w:pPr>
        <w:rPr>
          <w:i/>
          <w:iCs/>
          <w:noProof/>
          <w:sz w:val="20"/>
          <w:szCs w:val="20"/>
          <w:lang w:val="et-EE"/>
        </w:rPr>
      </w:pPr>
      <w:r w:rsidRPr="002A0FFF">
        <w:rPr>
          <w:i/>
          <w:iCs/>
          <w:noProof/>
          <w:sz w:val="20"/>
          <w:szCs w:val="20"/>
          <w:lang w:val="et-EE"/>
        </w:rPr>
        <w:t xml:space="preserve">* </w:t>
      </w:r>
      <w:r w:rsidR="004D2CC7">
        <w:rPr>
          <w:i/>
          <w:iCs/>
          <w:noProof/>
          <w:sz w:val="20"/>
          <w:szCs w:val="20"/>
          <w:lang w:val="et-EE"/>
        </w:rPr>
        <w:t xml:space="preserve">Arvestatud ei ole </w:t>
      </w:r>
      <w:r w:rsidR="00A20BAC">
        <w:rPr>
          <w:i/>
          <w:iCs/>
          <w:noProof/>
          <w:sz w:val="20"/>
          <w:szCs w:val="20"/>
          <w:lang w:val="et-EE"/>
        </w:rPr>
        <w:t>d</w:t>
      </w:r>
      <w:r w:rsidRPr="002A0FFF">
        <w:rPr>
          <w:i/>
          <w:iCs/>
          <w:noProof/>
          <w:sz w:val="20"/>
          <w:szCs w:val="20"/>
          <w:lang w:val="et-EE"/>
        </w:rPr>
        <w:t xml:space="preserve">etsembri 2025 koosoleku </w:t>
      </w:r>
      <w:r w:rsidR="004D2CC7">
        <w:rPr>
          <w:i/>
          <w:iCs/>
          <w:noProof/>
          <w:sz w:val="20"/>
          <w:szCs w:val="20"/>
          <w:lang w:val="et-EE"/>
        </w:rPr>
        <w:t>tasu</w:t>
      </w:r>
      <w:r w:rsidR="00A20BAC">
        <w:rPr>
          <w:i/>
          <w:iCs/>
          <w:noProof/>
          <w:sz w:val="20"/>
          <w:szCs w:val="20"/>
          <w:lang w:val="et-EE"/>
        </w:rPr>
        <w:t>sid</w:t>
      </w:r>
      <w:r w:rsidRPr="002A0FFF">
        <w:rPr>
          <w:i/>
          <w:iCs/>
          <w:noProof/>
          <w:sz w:val="20"/>
          <w:szCs w:val="20"/>
          <w:lang w:val="et-EE"/>
        </w:rPr>
        <w:t xml:space="preserve">, </w:t>
      </w:r>
      <w:r w:rsidR="002541DF">
        <w:rPr>
          <w:i/>
          <w:iCs/>
          <w:noProof/>
          <w:sz w:val="20"/>
          <w:szCs w:val="20"/>
          <w:lang w:val="et-EE"/>
        </w:rPr>
        <w:t xml:space="preserve">mis maksti välja </w:t>
      </w:r>
      <w:r w:rsidRPr="002A0FFF">
        <w:rPr>
          <w:i/>
          <w:iCs/>
          <w:noProof/>
          <w:sz w:val="20"/>
          <w:szCs w:val="20"/>
          <w:lang w:val="et-EE"/>
        </w:rPr>
        <w:t>2026. aasta jaanuaris</w:t>
      </w:r>
    </w:p>
    <w:p w:rsidRPr="002A0FFF" w:rsidR="00762B26" w:rsidP="007965F5" w:rsidRDefault="007965F5" w14:paraId="1FD46BAB" w14:textId="2767F6C0">
      <w:pPr>
        <w:pStyle w:val="Heading1"/>
        <w:jc w:val="both"/>
        <w:rPr>
          <w:noProof/>
          <w:lang w:val="et-EE"/>
        </w:rPr>
      </w:pPr>
      <w:bookmarkStart w:name="_Toc224838293" w:id="15"/>
      <w:r w:rsidRPr="002A0FFF">
        <w:rPr>
          <w:noProof/>
          <w:lang w:val="et-EE"/>
        </w:rPr>
        <w:t>3. Ülevaade omaniku ootuste</w:t>
      </w:r>
      <w:r w:rsidR="005904E0">
        <w:rPr>
          <w:noProof/>
          <w:lang w:val="et-EE"/>
        </w:rPr>
        <w:t>s</w:t>
      </w:r>
      <w:r w:rsidRPr="002A0FFF">
        <w:rPr>
          <w:noProof/>
          <w:lang w:val="et-EE"/>
        </w:rPr>
        <w:t xml:space="preserve"> seatud eesmärkide täitmisest</w:t>
      </w:r>
      <w:bookmarkEnd w:id="15"/>
    </w:p>
    <w:p w:rsidR="002F1578" w:rsidP="00B80347" w:rsidRDefault="008B6685" w14:paraId="44959A58" w14:textId="1F79E0DE">
      <w:pPr>
        <w:jc w:val="both"/>
        <w:rPr>
          <w:noProof/>
          <w:lang w:val="et-EE"/>
        </w:rPr>
      </w:pPr>
      <w:r w:rsidRPr="00C12B90">
        <w:rPr>
          <w:noProof/>
          <w:lang w:val="et-EE"/>
        </w:rPr>
        <w:t>AS Eesti Post 2025–2027 kehtiva</w:t>
      </w:r>
      <w:r>
        <w:rPr>
          <w:noProof/>
          <w:lang w:val="et-EE"/>
        </w:rPr>
        <w:t>id</w:t>
      </w:r>
      <w:r w:rsidRPr="00C12B90">
        <w:rPr>
          <w:noProof/>
          <w:lang w:val="et-EE"/>
        </w:rPr>
        <w:t xml:space="preserve"> omaniku ootus</w:t>
      </w:r>
      <w:r>
        <w:rPr>
          <w:noProof/>
          <w:lang w:val="et-EE"/>
        </w:rPr>
        <w:t>i</w:t>
      </w:r>
      <w:r w:rsidRPr="00C12B90">
        <w:rPr>
          <w:noProof/>
          <w:lang w:val="et-EE"/>
        </w:rPr>
        <w:t xml:space="preserve"> uuendati 2025. aasta jooksul kaks korda (juuli 2025 otsus nr</w:t>
      </w:r>
      <w:r>
        <w:rPr>
          <w:noProof/>
          <w:lang w:val="et-EE"/>
        </w:rPr>
        <w:t>.</w:t>
      </w:r>
      <w:r w:rsidRPr="00C12B90">
        <w:rPr>
          <w:noProof/>
          <w:lang w:val="et-EE"/>
        </w:rPr>
        <w:t xml:space="preserve"> 4 ja detsembri 2025 otsus nr</w:t>
      </w:r>
      <w:r>
        <w:rPr>
          <w:noProof/>
          <w:lang w:val="et-EE"/>
        </w:rPr>
        <w:t>.</w:t>
      </w:r>
      <w:r w:rsidRPr="00C12B90">
        <w:rPr>
          <w:noProof/>
          <w:lang w:val="et-EE"/>
        </w:rPr>
        <w:t xml:space="preserve"> 27).</w:t>
      </w:r>
      <w:r w:rsidRPr="002A0FFF" w:rsidR="0031418D">
        <w:rPr>
          <w:noProof/>
          <w:lang w:val="et-EE"/>
        </w:rPr>
        <w:t xml:space="preserve"> </w:t>
      </w:r>
      <w:r>
        <w:rPr>
          <w:noProof/>
          <w:lang w:val="et-EE"/>
        </w:rPr>
        <w:t>V</w:t>
      </w:r>
      <w:r w:rsidRPr="002A0FFF" w:rsidR="0031418D">
        <w:rPr>
          <w:noProof/>
          <w:lang w:val="et-EE"/>
        </w:rPr>
        <w:t>ersioonid on sarnased, kuid 2025. aasta detsembri versioon</w:t>
      </w:r>
      <w:r w:rsidR="00856E79">
        <w:rPr>
          <w:noProof/>
          <w:lang w:val="et-EE"/>
        </w:rPr>
        <w:t>is</w:t>
      </w:r>
      <w:r w:rsidRPr="002A0FFF" w:rsidR="0031418D">
        <w:rPr>
          <w:noProof/>
          <w:lang w:val="et-EE"/>
        </w:rPr>
        <w:t xml:space="preserve"> </w:t>
      </w:r>
      <w:r w:rsidRPr="00C12B90" w:rsidR="00856E79">
        <w:rPr>
          <w:noProof/>
          <w:lang w:val="et-EE"/>
        </w:rPr>
        <w:t>lisati selgesõnaline fookus riigi osaluse võimaliku võõrandamise ettevalmistamisele</w:t>
      </w:r>
      <w:r w:rsidRPr="002A0FFF" w:rsidR="0031418D">
        <w:rPr>
          <w:noProof/>
          <w:lang w:val="et-EE"/>
        </w:rPr>
        <w:t>,</w:t>
      </w:r>
      <w:r w:rsidRPr="00C12B90" w:rsidR="00653513">
        <w:rPr>
          <w:noProof/>
          <w:lang w:val="et-EE"/>
        </w:rPr>
        <w:t xml:space="preserve"> muudeti finantseesmärki, vähendades minimaalset omakapitali tootluse ootust pärast makse 9,0%-lt 7,7%-le</w:t>
      </w:r>
      <w:r w:rsidRPr="002A0FFF" w:rsidR="00653513">
        <w:rPr>
          <w:noProof/>
          <w:lang w:val="et-EE"/>
        </w:rPr>
        <w:t xml:space="preserve"> </w:t>
      </w:r>
      <w:r w:rsidRPr="002A0FFF" w:rsidR="0031418D">
        <w:rPr>
          <w:noProof/>
          <w:lang w:val="et-EE"/>
        </w:rPr>
        <w:t>ning asendati varasem dividendi</w:t>
      </w:r>
      <w:r w:rsidR="00653513">
        <w:rPr>
          <w:noProof/>
          <w:lang w:val="et-EE"/>
        </w:rPr>
        <w:t>ootus</w:t>
      </w:r>
      <w:r w:rsidRPr="002A0FFF" w:rsidR="0031418D">
        <w:rPr>
          <w:noProof/>
          <w:lang w:val="et-EE"/>
        </w:rPr>
        <w:t xml:space="preserve"> aastaks 2025–2027 uue dividendiplaaniga aastateks 2026–2029.</w:t>
      </w:r>
    </w:p>
    <w:p w:rsidRPr="002A0FFF" w:rsidR="00B80347" w:rsidP="00AF05DA" w:rsidRDefault="00396277" w14:paraId="466E7541" w14:textId="32BF465C">
      <w:pPr>
        <w:jc w:val="both"/>
        <w:rPr>
          <w:noProof/>
          <w:lang w:val="et-EE"/>
        </w:rPr>
      </w:pPr>
      <w:r w:rsidRPr="00396277">
        <w:rPr>
          <w:noProof/>
          <w:lang w:val="et-EE"/>
        </w:rPr>
        <w:t xml:space="preserve">Aasta </w:t>
      </w:r>
      <w:r w:rsidR="00A57053">
        <w:rPr>
          <w:noProof/>
          <w:lang w:val="et-EE"/>
        </w:rPr>
        <w:t xml:space="preserve">kokkuvõtte </w:t>
      </w:r>
      <w:r w:rsidRPr="00396277">
        <w:rPr>
          <w:noProof/>
          <w:lang w:val="et-EE"/>
        </w:rPr>
        <w:t>hindamise eesmärgil on nõukogu kasutanud esmase alusena 2025</w:t>
      </w:r>
      <w:r w:rsidR="00A57053">
        <w:rPr>
          <w:noProof/>
          <w:lang w:val="et-EE"/>
        </w:rPr>
        <w:t>. aasta detsembri</w:t>
      </w:r>
      <w:r w:rsidRPr="00396277">
        <w:rPr>
          <w:noProof/>
          <w:lang w:val="et-EE"/>
        </w:rPr>
        <w:t xml:space="preserve"> ootuste versiooni, </w:t>
      </w:r>
      <w:r w:rsidR="00A57053">
        <w:rPr>
          <w:noProof/>
          <w:lang w:val="et-EE"/>
        </w:rPr>
        <w:t>arvestades</w:t>
      </w:r>
      <w:r w:rsidRPr="00396277">
        <w:rPr>
          <w:noProof/>
          <w:lang w:val="et-EE"/>
        </w:rPr>
        <w:t xml:space="preserve"> samal ajal ka 2023. aasta ootusi, mis kehtisid veel 2025. aasta esimesel poolel.</w:t>
      </w:r>
    </w:p>
    <w:p w:rsidRPr="002A0FFF" w:rsidR="00396277" w:rsidP="003052CF" w:rsidRDefault="002A0FFF" w14:paraId="33C6905F" w14:textId="4ECF5AE1">
      <w:pPr>
        <w:jc w:val="both"/>
        <w:rPr>
          <w:noProof/>
          <w:lang w:val="et-EE"/>
        </w:rPr>
      </w:pPr>
      <w:r w:rsidRPr="002A0FFF">
        <w:rPr>
          <w:noProof/>
          <w:lang w:val="et-EE"/>
        </w:rPr>
        <w:t>Nõukogu</w:t>
      </w:r>
      <w:r w:rsidRPr="002A0FFF" w:rsidR="003052CF">
        <w:rPr>
          <w:noProof/>
          <w:lang w:val="et-EE"/>
        </w:rPr>
        <w:t xml:space="preserve"> hindab omaniku ootuste täitmist järgmiselt:</w:t>
      </w:r>
    </w:p>
    <w:tbl>
      <w:tblPr>
        <w:tblW w:w="5101" w:type="pct"/>
        <w:tblBorders>
          <w:insideH w:val="single" w:color="D0C3E7" w:sz="4" w:space="0"/>
        </w:tblBorders>
        <w:tblLayout w:type="fixed"/>
        <w:tblLook w:val="0400" w:firstRow="0" w:lastRow="0" w:firstColumn="0" w:lastColumn="0" w:noHBand="0" w:noVBand="1"/>
      </w:tblPr>
      <w:tblGrid>
        <w:gridCol w:w="3119"/>
        <w:gridCol w:w="1135"/>
        <w:gridCol w:w="5001"/>
      </w:tblGrid>
      <w:tr w:rsidRPr="002A0FFF" w:rsidR="005C430C" w:rsidTr="00126A49" w14:paraId="1CCDEFD0" w14:textId="77777777">
        <w:trPr>
          <w:trHeight w:val="210"/>
          <w:tblHeader/>
        </w:trPr>
        <w:tc>
          <w:tcPr>
            <w:tcW w:w="1685" w:type="pct"/>
            <w:shd w:val="clear" w:color="auto" w:fill="FFC000"/>
            <w:vAlign w:val="center"/>
          </w:tcPr>
          <w:p w:rsidRPr="002A0FFF" w:rsidR="00895DFB" w:rsidRDefault="00895DFB" w14:paraId="5B8A25CC" w14:textId="64EEBEF3">
            <w:pPr>
              <w:spacing w:after="0" w:line="276" w:lineRule="auto"/>
              <w:jc w:val="both"/>
              <w:rPr>
                <w:rFonts w:eastAsia="Tahoma" w:cs="Tahoma"/>
                <w:b/>
                <w:bCs/>
                <w:noProof/>
                <w:lang w:val="et-EE"/>
              </w:rPr>
            </w:pPr>
            <w:r w:rsidRPr="002A0FFF">
              <w:rPr>
                <w:b/>
                <w:bCs/>
                <w:noProof/>
                <w:lang w:val="et-EE"/>
              </w:rPr>
              <w:t>Omaniku ootused 2025</w:t>
            </w:r>
          </w:p>
        </w:tc>
        <w:tc>
          <w:tcPr>
            <w:tcW w:w="613" w:type="pct"/>
            <w:shd w:val="clear" w:color="auto" w:fill="FFC000"/>
            <w:vAlign w:val="center"/>
          </w:tcPr>
          <w:p w:rsidRPr="002A0FFF" w:rsidR="00895DFB" w:rsidRDefault="00895DFB" w14:paraId="5DD8E304" w14:textId="77777777">
            <w:pPr>
              <w:spacing w:after="0" w:line="276" w:lineRule="auto"/>
              <w:jc w:val="both"/>
              <w:rPr>
                <w:rFonts w:eastAsia="Tahoma" w:cs="Tahoma"/>
                <w:b/>
                <w:bCs/>
                <w:noProof/>
                <w:color w:val="000000"/>
                <w:lang w:val="et-EE"/>
              </w:rPr>
            </w:pPr>
            <w:r w:rsidRPr="002A0FFF">
              <w:rPr>
                <w:b/>
                <w:bCs/>
                <w:noProof/>
                <w:lang w:val="et-EE"/>
              </w:rPr>
              <w:t>Tulemus</w:t>
            </w:r>
          </w:p>
        </w:tc>
        <w:tc>
          <w:tcPr>
            <w:tcW w:w="2702" w:type="pct"/>
            <w:shd w:val="clear" w:color="auto" w:fill="FFC000"/>
            <w:vAlign w:val="center"/>
          </w:tcPr>
          <w:p w:rsidRPr="002A0FFF" w:rsidR="00895DFB" w:rsidRDefault="00895DFB" w14:paraId="6489FD79" w14:textId="77777777">
            <w:pPr>
              <w:spacing w:after="0" w:line="276" w:lineRule="auto"/>
              <w:jc w:val="both"/>
              <w:rPr>
                <w:rFonts w:eastAsia="Tahoma" w:cs="Tahoma"/>
                <w:b/>
                <w:bCs/>
                <w:noProof/>
                <w:sz w:val="20"/>
                <w:szCs w:val="20"/>
                <w:lang w:val="et-EE"/>
              </w:rPr>
            </w:pPr>
            <w:r w:rsidRPr="002A0FFF">
              <w:rPr>
                <w:b/>
                <w:bCs/>
                <w:noProof/>
                <w:lang w:val="et-EE"/>
              </w:rPr>
              <w:t>2025. aasta tegevused / saavutuste hindamine</w:t>
            </w:r>
          </w:p>
        </w:tc>
      </w:tr>
      <w:tr w:rsidRPr="002A0FFF" w:rsidR="00B010BE" w:rsidTr="00126A49" w14:paraId="6955D88F" w14:textId="77777777">
        <w:trPr>
          <w:trHeight w:val="210"/>
        </w:trPr>
        <w:tc>
          <w:tcPr>
            <w:tcW w:w="1685" w:type="pct"/>
            <w:vAlign w:val="center"/>
          </w:tcPr>
          <w:p w:rsidRPr="002A0FFF" w:rsidR="00895DFB" w:rsidP="00D97D72" w:rsidRDefault="00895DFB" w14:paraId="2375C4C6" w14:textId="77777777">
            <w:pPr>
              <w:spacing w:after="0" w:line="276" w:lineRule="auto"/>
              <w:jc w:val="both"/>
              <w:rPr>
                <w:rFonts w:eastAsia="Tahoma" w:cs="Tahoma"/>
                <w:noProof/>
                <w:color w:val="000000"/>
                <w:sz w:val="20"/>
                <w:szCs w:val="20"/>
                <w:lang w:val="et-EE"/>
              </w:rPr>
            </w:pPr>
            <w:r w:rsidRPr="002A0FFF">
              <w:rPr>
                <w:b/>
                <w:bCs/>
                <w:noProof/>
                <w:lang w:val="et-EE"/>
              </w:rPr>
              <w:t>1. Tagada kõrgekvaliteedilise universaalse postiteenuse jätkusuutlik kättesaadavus praegu ja tulevikus</w:t>
            </w:r>
          </w:p>
        </w:tc>
        <w:tc>
          <w:tcPr>
            <w:tcW w:w="613" w:type="pct"/>
            <w:vAlign w:val="center"/>
          </w:tcPr>
          <w:p w:rsidRPr="002A0FFF" w:rsidR="00895DFB" w:rsidRDefault="00895DFB" w14:paraId="780A9AF8" w14:textId="77777777">
            <w:pPr>
              <w:spacing w:after="0" w:line="276" w:lineRule="auto"/>
              <w:jc w:val="center"/>
              <w:rPr>
                <w:rFonts w:eastAsia="Tahoma" w:cs="Tahoma"/>
                <w:noProof/>
                <w:sz w:val="26"/>
                <w:szCs w:val="26"/>
                <w:lang w:val="et-EE"/>
              </w:rPr>
            </w:pPr>
            <w:r w:rsidRPr="002A0FFF">
              <w:rPr>
                <w:rFonts w:ascii="Segoe UI Symbol" w:hAnsi="Segoe UI Symbol" w:cs="Segoe UI Symbol"/>
                <w:noProof/>
                <w:color w:val="92D050"/>
                <w:sz w:val="26"/>
                <w:szCs w:val="26"/>
                <w:lang w:val="et-EE"/>
              </w:rPr>
              <w:t>✔</w:t>
            </w:r>
          </w:p>
        </w:tc>
        <w:tc>
          <w:tcPr>
            <w:tcW w:w="2702" w:type="pct"/>
            <w:vAlign w:val="center"/>
          </w:tcPr>
          <w:p w:rsidRPr="002A0FFF" w:rsidR="00895DFB" w:rsidRDefault="00604644" w14:paraId="49E82164" w14:textId="6F5BF6F6">
            <w:pPr>
              <w:spacing w:after="0" w:line="240" w:lineRule="auto"/>
              <w:jc w:val="both"/>
              <w:rPr>
                <w:rFonts w:eastAsia="Arial" w:cs="Arial"/>
                <w:noProof/>
                <w:sz w:val="20"/>
                <w:szCs w:val="20"/>
                <w:lang w:val="et-EE"/>
              </w:rPr>
            </w:pPr>
            <w:r w:rsidRPr="00604644">
              <w:rPr>
                <w:noProof/>
                <w:lang w:val="et-EE"/>
              </w:rPr>
              <w:t>Universaalse postiteenuse järjepidevus oli tagatud ka olukorras, kus Konkurentsiamet ei hüvitanud ebamõistlikult koormavate kohustustega seotud kulusid vastavalt vajadusele, mis näitab Omniva tegevuse tugevust ja distsipliini. Võrgustiku optimeerimist jätkati, et parandada kasumlikkust ilma teenustele ligipääsu kahjustamata.</w:t>
            </w:r>
          </w:p>
        </w:tc>
      </w:tr>
      <w:tr w:rsidRPr="002A0FFF" w:rsidR="00B010BE" w:rsidTr="00126A49" w14:paraId="07789460" w14:textId="77777777">
        <w:trPr>
          <w:trHeight w:val="210"/>
        </w:trPr>
        <w:tc>
          <w:tcPr>
            <w:tcW w:w="1685" w:type="pct"/>
            <w:vAlign w:val="center"/>
          </w:tcPr>
          <w:p w:rsidRPr="002A0FFF" w:rsidR="00895DFB" w:rsidP="00D97D72" w:rsidRDefault="00895DFB" w14:paraId="1D61E0FC" w14:textId="77777777">
            <w:pPr>
              <w:spacing w:after="0" w:line="276" w:lineRule="auto"/>
              <w:jc w:val="both"/>
              <w:rPr>
                <w:rFonts w:eastAsia="Tahoma" w:cs="Tahoma"/>
                <w:noProof/>
                <w:color w:val="000000"/>
                <w:sz w:val="20"/>
                <w:szCs w:val="20"/>
                <w:lang w:val="et-EE"/>
              </w:rPr>
            </w:pPr>
            <w:r w:rsidRPr="002A0FFF">
              <w:rPr>
                <w:b/>
                <w:bCs/>
                <w:noProof/>
                <w:lang w:val="et-EE"/>
              </w:rPr>
              <w:t>2. Kasvatada ettevõtte väärtust kasumliku kasvu kaudu, säilitades samal ajal kasumlikkust Balti riikides ja rahvusvaheliselt</w:t>
            </w:r>
          </w:p>
        </w:tc>
        <w:tc>
          <w:tcPr>
            <w:tcW w:w="613" w:type="pct"/>
            <w:vAlign w:val="center"/>
          </w:tcPr>
          <w:p w:rsidRPr="002A0FFF" w:rsidR="00895DFB" w:rsidRDefault="00895DFB" w14:paraId="4F00E0C3" w14:textId="77777777">
            <w:pPr>
              <w:spacing w:after="0" w:line="276" w:lineRule="auto"/>
              <w:jc w:val="center"/>
              <w:rPr>
                <w:rFonts w:eastAsia="Tahoma" w:cs="Tahoma"/>
                <w:noProof/>
                <w:sz w:val="26"/>
                <w:szCs w:val="26"/>
                <w:lang w:val="et-EE"/>
              </w:rPr>
            </w:pPr>
            <w:r w:rsidRPr="002A0FFF">
              <w:rPr>
                <w:rFonts w:ascii="Segoe UI Symbol" w:hAnsi="Segoe UI Symbol" w:cs="Segoe UI Symbol"/>
                <w:noProof/>
                <w:color w:val="92D050"/>
                <w:sz w:val="26"/>
                <w:szCs w:val="26"/>
                <w:lang w:val="et-EE"/>
              </w:rPr>
              <w:t>✔</w:t>
            </w:r>
          </w:p>
        </w:tc>
        <w:tc>
          <w:tcPr>
            <w:tcW w:w="2702" w:type="pct"/>
            <w:vAlign w:val="center"/>
          </w:tcPr>
          <w:p w:rsidRPr="002A0FFF" w:rsidR="00895DFB" w:rsidRDefault="00895DFB" w14:paraId="6FBB8209" w14:textId="418AC0C9">
            <w:pPr>
              <w:spacing w:after="0" w:line="240" w:lineRule="auto"/>
              <w:jc w:val="both"/>
              <w:rPr>
                <w:rFonts w:eastAsia="Arial" w:cs="Arial"/>
                <w:noProof/>
                <w:sz w:val="20"/>
                <w:szCs w:val="20"/>
                <w:lang w:val="et-EE"/>
              </w:rPr>
            </w:pPr>
            <w:r w:rsidRPr="002A0FFF">
              <w:rPr>
                <w:noProof/>
                <w:lang w:val="et-EE"/>
              </w:rPr>
              <w:t xml:space="preserve">Käive kasvas </w:t>
            </w:r>
            <w:r w:rsidRPr="002A0FFF">
              <w:rPr>
                <w:b/>
                <w:bCs/>
                <w:noProof/>
                <w:lang w:val="et-EE"/>
              </w:rPr>
              <w:t>9</w:t>
            </w:r>
            <w:r w:rsidRPr="002A0FFF">
              <w:rPr>
                <w:noProof/>
                <w:lang w:val="et-EE"/>
              </w:rPr>
              <w:t xml:space="preserve">% võrra </w:t>
            </w:r>
            <w:r w:rsidRPr="002A0FFF">
              <w:rPr>
                <w:b/>
                <w:bCs/>
                <w:noProof/>
                <w:lang w:val="et-EE"/>
              </w:rPr>
              <w:t>154,7 miljoni euroni</w:t>
            </w:r>
            <w:r w:rsidRPr="002A0FFF">
              <w:rPr>
                <w:noProof/>
                <w:lang w:val="et-EE"/>
              </w:rPr>
              <w:t xml:space="preserve"> ning puhaskasum kasvas </w:t>
            </w:r>
            <w:r w:rsidRPr="002A0FFF">
              <w:rPr>
                <w:b/>
                <w:bCs/>
                <w:noProof/>
                <w:lang w:val="et-EE"/>
              </w:rPr>
              <w:t>5,9 miljonile eurole</w:t>
            </w:r>
            <w:r w:rsidRPr="002A0FFF">
              <w:rPr>
                <w:noProof/>
                <w:lang w:val="et-EE"/>
              </w:rPr>
              <w:t xml:space="preserve"> võrreldes 2024. </w:t>
            </w:r>
            <w:r w:rsidRPr="002A0FFF">
              <w:rPr>
                <w:b/>
                <w:bCs/>
                <w:noProof/>
                <w:lang w:val="et-EE"/>
              </w:rPr>
              <w:t>aasta 0,6 miljoni euro</w:t>
            </w:r>
            <w:r w:rsidR="00D97D72">
              <w:rPr>
                <w:b/>
                <w:bCs/>
                <w:noProof/>
                <w:lang w:val="et-EE"/>
              </w:rPr>
              <w:t>se</w:t>
            </w:r>
            <w:r w:rsidRPr="002A0FFF">
              <w:rPr>
                <w:noProof/>
                <w:lang w:val="et-EE"/>
              </w:rPr>
              <w:t xml:space="preserve"> kahjumiga. Pakkide maht kasvas  aasta </w:t>
            </w:r>
            <w:r w:rsidRPr="002A0FFF">
              <w:rPr>
                <w:b/>
                <w:bCs/>
                <w:noProof/>
                <w:lang w:val="et-EE"/>
              </w:rPr>
              <w:t>jooksul 11</w:t>
            </w:r>
            <w:r w:rsidRPr="002A0FFF">
              <w:rPr>
                <w:noProof/>
                <w:lang w:val="et-EE"/>
              </w:rPr>
              <w:t xml:space="preserve">%, Balti pakkide </w:t>
            </w:r>
            <w:r w:rsidRPr="23AAB238" w:rsidR="7570B100">
              <w:rPr>
                <w:noProof/>
                <w:lang w:val="et-EE"/>
              </w:rPr>
              <w:t>müügi</w:t>
            </w:r>
            <w:r w:rsidRPr="23AAB238" w:rsidR="00250F25">
              <w:rPr>
                <w:noProof/>
                <w:lang w:val="et-EE"/>
              </w:rPr>
              <w:t>tulu</w:t>
            </w:r>
            <w:r w:rsidRPr="002A0FFF">
              <w:rPr>
                <w:noProof/>
                <w:lang w:val="et-EE"/>
              </w:rPr>
              <w:t xml:space="preserve"> </w:t>
            </w:r>
            <w:r w:rsidRPr="002A0FFF">
              <w:rPr>
                <w:b/>
                <w:bCs/>
                <w:noProof/>
                <w:lang w:val="et-EE"/>
              </w:rPr>
              <w:t>10%</w:t>
            </w:r>
            <w:r w:rsidRPr="002A0FFF">
              <w:rPr>
                <w:noProof/>
                <w:lang w:val="et-EE"/>
              </w:rPr>
              <w:t xml:space="preserve"> ja rahvusvaheline keskmiili </w:t>
            </w:r>
            <w:r w:rsidRPr="23AAB238" w:rsidR="7D2D6C3C">
              <w:rPr>
                <w:noProof/>
                <w:lang w:val="et-EE"/>
              </w:rPr>
              <w:t>müügitulu</w:t>
            </w:r>
            <w:r w:rsidRPr="002A0FFF">
              <w:rPr>
                <w:noProof/>
                <w:lang w:val="et-EE"/>
              </w:rPr>
              <w:t xml:space="preserve"> </w:t>
            </w:r>
            <w:r w:rsidRPr="002A0FFF">
              <w:rPr>
                <w:b/>
                <w:bCs/>
                <w:noProof/>
                <w:lang w:val="et-EE"/>
              </w:rPr>
              <w:t>25</w:t>
            </w:r>
            <w:r w:rsidRPr="002A0FFF">
              <w:rPr>
                <w:noProof/>
                <w:lang w:val="et-EE"/>
              </w:rPr>
              <w:t>% ning maht 42%. Kokkuvõttes tõi see kaasa kasumliku kasvu.</w:t>
            </w:r>
          </w:p>
        </w:tc>
      </w:tr>
      <w:tr w:rsidRPr="002A0FFF" w:rsidR="00B010BE" w:rsidTr="00126A49" w14:paraId="1390CC1E" w14:textId="77777777">
        <w:trPr>
          <w:trHeight w:val="210"/>
        </w:trPr>
        <w:tc>
          <w:tcPr>
            <w:tcW w:w="1685" w:type="pct"/>
            <w:vAlign w:val="center"/>
          </w:tcPr>
          <w:p w:rsidRPr="002A0FFF" w:rsidR="00895DFB" w:rsidRDefault="00895DFB" w14:paraId="37E0D927" w14:textId="77777777">
            <w:pPr>
              <w:spacing w:after="0" w:line="276" w:lineRule="auto"/>
              <w:jc w:val="both"/>
              <w:rPr>
                <w:rFonts w:eastAsia="Tahoma" w:cs="Tahoma"/>
                <w:noProof/>
                <w:color w:val="000000"/>
                <w:sz w:val="20"/>
                <w:szCs w:val="20"/>
                <w:lang w:val="et-EE"/>
              </w:rPr>
            </w:pPr>
            <w:r w:rsidRPr="002A0FFF">
              <w:rPr>
                <w:b/>
                <w:bCs/>
                <w:noProof/>
                <w:lang w:val="et-EE"/>
              </w:rPr>
              <w:t xml:space="preserve">3. Tagada jätkusuutlik postiteenuse kättesaadavus kogu Eestis riikliku </w:t>
            </w:r>
            <w:r w:rsidRPr="002A0FFF">
              <w:rPr>
                <w:b/>
                <w:bCs/>
                <w:noProof/>
                <w:lang w:val="et-EE"/>
              </w:rPr>
              <w:t>postivõrgu kaudu ning parandada ligipääsupunktide ligipääsu</w:t>
            </w:r>
          </w:p>
        </w:tc>
        <w:tc>
          <w:tcPr>
            <w:tcW w:w="613" w:type="pct"/>
          </w:tcPr>
          <w:p w:rsidRPr="002A0FFF" w:rsidR="00895DFB" w:rsidRDefault="00895DFB" w14:paraId="47F78270" w14:textId="77777777">
            <w:pPr>
              <w:spacing w:after="0" w:line="276" w:lineRule="auto"/>
              <w:jc w:val="center"/>
              <w:rPr>
                <w:rFonts w:eastAsia="Tahoma" w:cs="Tahoma"/>
                <w:noProof/>
                <w:sz w:val="26"/>
                <w:szCs w:val="26"/>
                <w:lang w:val="et-EE"/>
              </w:rPr>
            </w:pPr>
            <w:r w:rsidRPr="002A0FFF">
              <w:rPr>
                <w:rFonts w:ascii="Segoe UI Symbol" w:hAnsi="Segoe UI Symbol" w:cs="Segoe UI Symbol"/>
                <w:noProof/>
                <w:color w:val="92D050"/>
                <w:sz w:val="26"/>
                <w:szCs w:val="26"/>
                <w:lang w:val="et-EE"/>
              </w:rPr>
              <w:t>✔</w:t>
            </w:r>
          </w:p>
        </w:tc>
        <w:tc>
          <w:tcPr>
            <w:tcW w:w="2702" w:type="pct"/>
            <w:vAlign w:val="center"/>
          </w:tcPr>
          <w:p w:rsidRPr="002A0FFF" w:rsidR="00895DFB" w:rsidRDefault="00C7385F" w14:paraId="7D53D149" w14:textId="72B22378">
            <w:pPr>
              <w:spacing w:after="0" w:line="240" w:lineRule="auto"/>
              <w:jc w:val="both"/>
              <w:rPr>
                <w:rFonts w:eastAsia="Arial" w:cs="Arial"/>
                <w:noProof/>
                <w:sz w:val="20"/>
                <w:szCs w:val="20"/>
                <w:lang w:val="et-EE"/>
              </w:rPr>
            </w:pPr>
            <w:r w:rsidRPr="00C7385F">
              <w:rPr>
                <w:noProof/>
                <w:lang w:val="et-EE"/>
              </w:rPr>
              <w:t xml:space="preserve">Teenuste kättesaadavus oli tagatud 387 pakiautomaadist koosneva </w:t>
            </w:r>
            <w:r w:rsidRPr="00C7385F" w:rsidR="00811ECB">
              <w:rPr>
                <w:noProof/>
                <w:lang w:val="et-EE"/>
              </w:rPr>
              <w:t xml:space="preserve">tugeva </w:t>
            </w:r>
            <w:r w:rsidRPr="00C7385F">
              <w:rPr>
                <w:noProof/>
                <w:lang w:val="et-EE"/>
              </w:rPr>
              <w:t xml:space="preserve">võrgustikuga. Postivõrgu optimeerimist jätkati kasumlikkuse parandamiseks ilma teenustele ligipääsu </w:t>
            </w:r>
            <w:r w:rsidRPr="00C7385F">
              <w:rPr>
                <w:noProof/>
                <w:lang w:val="et-EE"/>
              </w:rPr>
              <w:t>kahjustamata. Samal ajal kuulutati välja võrgustiku laiendamine kogukonna pakipunktide kasutuselevõtu kaudu ning kavatsus rakendada pakiautomaadivõrgustikku universaalse postiteenuse osutamiseks seoses 2026. aastal jõustuvate muudatustega postiseaduses.</w:t>
            </w:r>
          </w:p>
        </w:tc>
      </w:tr>
      <w:tr w:rsidRPr="002A0FFF" w:rsidR="00B010BE" w:rsidTr="00126A49" w14:paraId="142E8A22" w14:textId="77777777">
        <w:trPr>
          <w:trHeight w:val="210"/>
        </w:trPr>
        <w:tc>
          <w:tcPr>
            <w:tcW w:w="1685" w:type="pct"/>
            <w:vAlign w:val="center"/>
          </w:tcPr>
          <w:p w:rsidRPr="002A0FFF" w:rsidR="00895DFB" w:rsidRDefault="00895DFB" w14:paraId="34F35245" w14:textId="1E01DDD9">
            <w:pPr>
              <w:spacing w:after="0" w:line="276" w:lineRule="auto"/>
              <w:jc w:val="both"/>
              <w:rPr>
                <w:rFonts w:eastAsia="Tahoma" w:cs="Tahoma"/>
                <w:noProof/>
                <w:color w:val="000000" w:themeColor="text1"/>
                <w:sz w:val="20"/>
                <w:szCs w:val="20"/>
                <w:lang w:val="et-EE"/>
              </w:rPr>
            </w:pPr>
            <w:r w:rsidRPr="002A0FFF">
              <w:rPr>
                <w:b/>
                <w:bCs/>
                <w:noProof/>
                <w:lang w:val="et-EE"/>
              </w:rPr>
              <w:t xml:space="preserve">4. </w:t>
            </w:r>
            <w:r w:rsidRPr="00E161C4" w:rsidR="00E161C4">
              <w:rPr>
                <w:b/>
                <w:bCs/>
                <w:noProof/>
                <w:lang w:val="et-EE"/>
              </w:rPr>
              <w:t>Alustada riigi osaluse võimaliku võõrandamise / erastamise protsessi ettevalmistamist, kaasates pädevad õigus- ja finantsnõustajad. Esitada tulemus omaniku esindajale 3 kuu jooksul lepingu sõlmimisest.</w:t>
            </w:r>
          </w:p>
        </w:tc>
        <w:tc>
          <w:tcPr>
            <w:tcW w:w="613" w:type="pct"/>
          </w:tcPr>
          <w:p w:rsidRPr="002A0FFF" w:rsidR="00895DFB" w:rsidRDefault="00895DFB" w14:paraId="75A803D2" w14:textId="77777777">
            <w:pPr>
              <w:spacing w:after="0" w:line="276" w:lineRule="auto"/>
              <w:jc w:val="center"/>
              <w:rPr>
                <w:rFonts w:eastAsia="Tahoma" w:cs="Tahoma"/>
                <w:noProof/>
                <w:sz w:val="26"/>
                <w:szCs w:val="26"/>
                <w:lang w:val="et-EE"/>
              </w:rPr>
            </w:pPr>
            <w:r w:rsidRPr="002A0FFF">
              <w:rPr>
                <w:rFonts w:ascii="Segoe UI Symbol" w:hAnsi="Segoe UI Symbol" w:cs="Segoe UI Symbol"/>
                <w:noProof/>
                <w:color w:val="92D050"/>
                <w:sz w:val="26"/>
                <w:szCs w:val="26"/>
                <w:lang w:val="et-EE"/>
              </w:rPr>
              <w:t>✔</w:t>
            </w:r>
          </w:p>
        </w:tc>
        <w:tc>
          <w:tcPr>
            <w:tcW w:w="2702" w:type="pct"/>
            <w:vAlign w:val="center"/>
          </w:tcPr>
          <w:p w:rsidRPr="00323D47" w:rsidR="00323D47" w:rsidP="00323D47" w:rsidRDefault="00323D47" w14:paraId="7C5DA761" w14:textId="7FD50879">
            <w:pPr>
              <w:rPr>
                <w:noProof/>
                <w:lang w:val="et-EE"/>
              </w:rPr>
            </w:pPr>
            <w:r w:rsidRPr="00323D47">
              <w:rPr>
                <w:noProof/>
                <w:lang w:val="et-EE"/>
              </w:rPr>
              <w:t xml:space="preserve">Esimese erastamise ettevalmistusetapi jaoks kaasati õigus- ja finantsnõustajad eesmärgiga esitada ainuomanikule analüüs parimate võimalike stsenaariumide kohta. Aruanne esitati </w:t>
            </w:r>
            <w:r>
              <w:rPr>
                <w:noProof/>
                <w:lang w:val="et-EE"/>
              </w:rPr>
              <w:t>ainuomanikule</w:t>
            </w:r>
            <w:r w:rsidRPr="00323D47">
              <w:rPr>
                <w:noProof/>
                <w:lang w:val="et-EE"/>
              </w:rPr>
              <w:t>.</w:t>
            </w:r>
          </w:p>
          <w:p w:rsidRPr="002A0FFF" w:rsidR="00895DFB" w:rsidP="00323D47" w:rsidRDefault="00323D47" w14:paraId="38C90E18" w14:textId="30EA0196">
            <w:pPr>
              <w:spacing w:after="0" w:line="240" w:lineRule="auto"/>
              <w:jc w:val="both"/>
              <w:rPr>
                <w:rFonts w:eastAsia="Arial" w:cs="Arial"/>
                <w:noProof/>
                <w:sz w:val="20"/>
                <w:szCs w:val="20"/>
                <w:lang w:val="et-EE"/>
              </w:rPr>
            </w:pPr>
            <w:r w:rsidRPr="00323D47">
              <w:rPr>
                <w:noProof/>
                <w:lang w:val="et-EE"/>
              </w:rPr>
              <w:t>Omniva valmistub müüjapoolsete due diligence’i nõustajate kaasamiseks ning toetab omanikku järgmiste etappide tarbeks õigus- ja finantsnõustajate valikul</w:t>
            </w:r>
            <w:r w:rsidR="00C00458">
              <w:rPr>
                <w:noProof/>
                <w:lang w:val="et-EE"/>
              </w:rPr>
              <w:t>.</w:t>
            </w:r>
          </w:p>
        </w:tc>
      </w:tr>
      <w:tr w:rsidRPr="002A0FFF" w:rsidR="00B010BE" w:rsidTr="00126A49" w14:paraId="1FD4FF32" w14:textId="77777777">
        <w:trPr>
          <w:trHeight w:val="210"/>
        </w:trPr>
        <w:tc>
          <w:tcPr>
            <w:tcW w:w="1685" w:type="pct"/>
            <w:vAlign w:val="center"/>
          </w:tcPr>
          <w:p w:rsidRPr="00370E05" w:rsidR="00370E05" w:rsidP="001F1DAC" w:rsidRDefault="00895DFB" w14:paraId="0A05DCDD" w14:textId="1840FC64">
            <w:pPr>
              <w:spacing w:after="0" w:line="276" w:lineRule="auto"/>
              <w:rPr>
                <w:b/>
                <w:bCs/>
                <w:noProof/>
                <w:lang w:val="et-EE"/>
              </w:rPr>
            </w:pPr>
            <w:r w:rsidRPr="002A0FFF">
              <w:rPr>
                <w:b/>
                <w:bCs/>
                <w:noProof/>
                <w:lang w:val="et-EE"/>
              </w:rPr>
              <w:t xml:space="preserve">5. </w:t>
            </w:r>
            <w:r w:rsidR="00134D97">
              <w:rPr>
                <w:b/>
                <w:bCs/>
                <w:noProof/>
                <w:lang w:val="et-EE"/>
              </w:rPr>
              <w:t>P</w:t>
            </w:r>
            <w:r w:rsidRPr="002A0FFF">
              <w:rPr>
                <w:b/>
                <w:bCs/>
                <w:noProof/>
                <w:lang w:val="et-EE"/>
              </w:rPr>
              <w:t>riorit</w:t>
            </w:r>
            <w:r w:rsidR="00134D97">
              <w:rPr>
                <w:b/>
                <w:bCs/>
                <w:noProof/>
                <w:lang w:val="et-EE"/>
              </w:rPr>
              <w:t>is</w:t>
            </w:r>
            <w:r w:rsidRPr="002A0FFF">
              <w:rPr>
                <w:b/>
                <w:bCs/>
                <w:noProof/>
                <w:lang w:val="et-EE"/>
              </w:rPr>
              <w:t>ee</w:t>
            </w:r>
            <w:r w:rsidR="00134D97">
              <w:rPr>
                <w:b/>
                <w:bCs/>
                <w:noProof/>
                <w:lang w:val="et-EE"/>
              </w:rPr>
              <w:t>r</w:t>
            </w:r>
            <w:r w:rsidRPr="002A0FFF">
              <w:rPr>
                <w:b/>
                <w:bCs/>
                <w:noProof/>
                <w:lang w:val="et-EE"/>
              </w:rPr>
              <w:t>i</w:t>
            </w:r>
            <w:r w:rsidR="00134D97">
              <w:rPr>
                <w:b/>
                <w:bCs/>
                <w:noProof/>
                <w:lang w:val="et-EE"/>
              </w:rPr>
              <w:t>da</w:t>
            </w:r>
            <w:r w:rsidRPr="002A0FFF">
              <w:rPr>
                <w:b/>
                <w:bCs/>
                <w:noProof/>
                <w:lang w:val="et-EE"/>
              </w:rPr>
              <w:t xml:space="preserve"> kulutõhusus ja efektiivsus kõigis ärivaldkondades; Uuenda</w:t>
            </w:r>
            <w:r w:rsidR="00A54D05">
              <w:rPr>
                <w:b/>
                <w:bCs/>
                <w:noProof/>
                <w:lang w:val="et-EE"/>
              </w:rPr>
              <w:t>da</w:t>
            </w:r>
            <w:r w:rsidRPr="002A0FFF">
              <w:rPr>
                <w:b/>
                <w:bCs/>
                <w:noProof/>
                <w:lang w:val="et-EE"/>
              </w:rPr>
              <w:t xml:space="preserve"> mõõdikud </w:t>
            </w:r>
            <w:r w:rsidRPr="00370E05" w:rsidR="00370E05">
              <w:rPr>
                <w:b/>
                <w:bCs/>
                <w:noProof/>
                <w:lang w:val="et-EE"/>
              </w:rPr>
              <w:t xml:space="preserve">ning </w:t>
            </w:r>
            <w:r w:rsidR="00703274">
              <w:rPr>
                <w:b/>
                <w:bCs/>
                <w:noProof/>
                <w:lang w:val="et-EE"/>
              </w:rPr>
              <w:t>tegutse</w:t>
            </w:r>
            <w:r w:rsidR="00A54D05">
              <w:rPr>
                <w:b/>
                <w:bCs/>
                <w:noProof/>
                <w:lang w:val="et-EE"/>
              </w:rPr>
              <w:t>da</w:t>
            </w:r>
            <w:r w:rsidRPr="00370E05" w:rsidR="00370E05">
              <w:rPr>
                <w:b/>
                <w:bCs/>
                <w:noProof/>
                <w:lang w:val="et-EE"/>
              </w:rPr>
              <w:t xml:space="preserve"> kui eesmärgid ei ole täidetud</w:t>
            </w:r>
          </w:p>
          <w:p w:rsidRPr="002A0FFF" w:rsidR="00895DFB" w:rsidP="001F1DAC" w:rsidRDefault="00895DFB" w14:paraId="587604E7" w14:textId="1DF6C3C2">
            <w:pPr>
              <w:spacing w:after="0" w:line="276" w:lineRule="auto"/>
              <w:rPr>
                <w:rFonts w:eastAsia="Tahoma" w:cs="Tahoma"/>
                <w:noProof/>
                <w:color w:val="000000"/>
                <w:sz w:val="20"/>
                <w:szCs w:val="20"/>
                <w:lang w:val="et-EE"/>
              </w:rPr>
            </w:pPr>
          </w:p>
        </w:tc>
        <w:tc>
          <w:tcPr>
            <w:tcW w:w="613" w:type="pct"/>
            <w:vAlign w:val="center"/>
          </w:tcPr>
          <w:p w:rsidRPr="002A0FFF" w:rsidR="00895DFB" w:rsidP="001F1DAC" w:rsidRDefault="00895DFB" w14:paraId="42A707DB" w14:textId="77777777">
            <w:pPr>
              <w:spacing w:after="0" w:line="276" w:lineRule="auto"/>
              <w:rPr>
                <w:rFonts w:eastAsia="Tahoma" w:cs="Tahoma"/>
                <w:noProof/>
                <w:sz w:val="26"/>
                <w:szCs w:val="26"/>
                <w:lang w:val="et-EE"/>
              </w:rPr>
            </w:pPr>
            <w:r w:rsidRPr="002A0FFF">
              <w:rPr>
                <w:rFonts w:ascii="Segoe UI Symbol" w:hAnsi="Segoe UI Symbol" w:cs="Segoe UI Symbol"/>
                <w:noProof/>
                <w:color w:val="92D050"/>
                <w:sz w:val="26"/>
                <w:szCs w:val="26"/>
                <w:lang w:val="et-EE"/>
              </w:rPr>
              <w:t>✔</w:t>
            </w:r>
          </w:p>
        </w:tc>
        <w:tc>
          <w:tcPr>
            <w:tcW w:w="2702" w:type="pct"/>
            <w:vAlign w:val="center"/>
          </w:tcPr>
          <w:p w:rsidRPr="002A0FFF" w:rsidR="00895DFB" w:rsidP="001F1DAC" w:rsidRDefault="000C256A" w14:paraId="1CE532A7" w14:textId="3A8FD11F">
            <w:pPr>
              <w:spacing w:after="0" w:line="240" w:lineRule="auto"/>
              <w:jc w:val="both"/>
              <w:rPr>
                <w:rFonts w:eastAsia="Arial" w:cs="Arial"/>
                <w:noProof/>
                <w:sz w:val="20"/>
                <w:szCs w:val="20"/>
                <w:lang w:val="et-EE"/>
              </w:rPr>
            </w:pPr>
            <w:r w:rsidRPr="000C256A">
              <w:rPr>
                <w:noProof/>
                <w:lang w:val="et-EE"/>
              </w:rPr>
              <w:t>Rakendati mitmeid kulude kokkuhoiule suunatud algatusi, sealhulgas programm, mille eesmärk on back</w:t>
            </w:r>
            <w:r w:rsidRPr="000C256A">
              <w:rPr>
                <w:rFonts w:ascii="Cambria Math" w:hAnsi="Cambria Math" w:cs="Cambria Math"/>
                <w:noProof/>
                <w:lang w:val="et-EE"/>
              </w:rPr>
              <w:t>‑</w:t>
            </w:r>
            <w:r w:rsidRPr="000C256A">
              <w:rPr>
                <w:noProof/>
                <w:lang w:val="et-EE"/>
              </w:rPr>
              <w:t>office</w:t>
            </w:r>
            <w:r w:rsidRPr="000C256A">
              <w:rPr>
                <w:rFonts w:ascii="Aptos" w:hAnsi="Aptos" w:cs="Aptos"/>
                <w:noProof/>
                <w:lang w:val="et-EE"/>
              </w:rPr>
              <w:t>’</w:t>
            </w:r>
            <w:r w:rsidRPr="000C256A">
              <w:rPr>
                <w:noProof/>
                <w:lang w:val="et-EE"/>
              </w:rPr>
              <w:t>i t</w:t>
            </w:r>
            <w:r w:rsidRPr="000C256A">
              <w:rPr>
                <w:rFonts w:ascii="Aptos" w:hAnsi="Aptos" w:cs="Aptos"/>
                <w:noProof/>
                <w:lang w:val="et-EE"/>
              </w:rPr>
              <w:t>öö</w:t>
            </w:r>
            <w:r w:rsidRPr="000C256A">
              <w:rPr>
                <w:noProof/>
                <w:lang w:val="et-EE"/>
              </w:rPr>
              <w:t>j</w:t>
            </w:r>
            <w:r w:rsidRPr="000C256A">
              <w:rPr>
                <w:rFonts w:ascii="Aptos" w:hAnsi="Aptos" w:cs="Aptos"/>
                <w:noProof/>
                <w:lang w:val="et-EE"/>
              </w:rPr>
              <w:t>õ</w:t>
            </w:r>
            <w:r w:rsidRPr="000C256A">
              <w:rPr>
                <w:noProof/>
                <w:lang w:val="et-EE"/>
              </w:rPr>
              <w:t>ukulusid v</w:t>
            </w:r>
            <w:r w:rsidRPr="000C256A">
              <w:rPr>
                <w:rFonts w:ascii="Aptos" w:hAnsi="Aptos" w:cs="Aptos"/>
                <w:noProof/>
                <w:lang w:val="et-EE"/>
              </w:rPr>
              <w:t>ä</w:t>
            </w:r>
            <w:r w:rsidRPr="000C256A">
              <w:rPr>
                <w:noProof/>
                <w:lang w:val="et-EE"/>
              </w:rPr>
              <w:t xml:space="preserve">hendada </w:t>
            </w:r>
            <w:r w:rsidRPr="000C256A">
              <w:rPr>
                <w:b/>
                <w:bCs/>
                <w:noProof/>
                <w:lang w:val="et-EE"/>
              </w:rPr>
              <w:t>20%</w:t>
            </w:r>
            <w:r w:rsidRPr="000C256A">
              <w:rPr>
                <w:noProof/>
                <w:lang w:val="et-EE"/>
              </w:rPr>
              <w:t xml:space="preserve"> v</w:t>
            </w:r>
            <w:r w:rsidRPr="000C256A">
              <w:rPr>
                <w:rFonts w:ascii="Aptos" w:hAnsi="Aptos" w:cs="Aptos"/>
                <w:noProof/>
                <w:lang w:val="et-EE"/>
              </w:rPr>
              <w:t>õ</w:t>
            </w:r>
            <w:r w:rsidRPr="000C256A">
              <w:rPr>
                <w:noProof/>
                <w:lang w:val="et-EE"/>
              </w:rPr>
              <w:t xml:space="preserve">rra. Tugevnenud </w:t>
            </w:r>
            <w:r w:rsidRPr="000C256A">
              <w:rPr>
                <w:rFonts w:ascii="Aptos" w:hAnsi="Aptos" w:cs="Aptos"/>
                <w:noProof/>
                <w:lang w:val="et-EE"/>
              </w:rPr>
              <w:t>ä</w:t>
            </w:r>
            <w:r w:rsidRPr="000C256A">
              <w:rPr>
                <w:noProof/>
                <w:lang w:val="et-EE"/>
              </w:rPr>
              <w:t xml:space="preserve">ritegevuse rahavoog ning rakendatud operatiivsed meetmed on andnud tulemusi. </w:t>
            </w:r>
            <w:r w:rsidRPr="000C256A">
              <w:rPr>
                <w:rFonts w:ascii="Aptos" w:hAnsi="Aptos" w:cs="Aptos"/>
                <w:noProof/>
                <w:lang w:val="et-EE"/>
              </w:rPr>
              <w:t>Ü</w:t>
            </w:r>
            <w:r w:rsidRPr="000C256A">
              <w:rPr>
                <w:noProof/>
                <w:lang w:val="et-EE"/>
              </w:rPr>
              <w:t>ldiselt saavutati tugev finantstulemus vaatamata asjaolule, et Konkurentsiamet on j</w:t>
            </w:r>
            <w:r w:rsidRPr="000C256A">
              <w:rPr>
                <w:rFonts w:ascii="Aptos" w:hAnsi="Aptos" w:cs="Aptos"/>
                <w:noProof/>
                <w:lang w:val="et-EE"/>
              </w:rPr>
              <w:t>ä</w:t>
            </w:r>
            <w:r w:rsidRPr="000C256A">
              <w:rPr>
                <w:noProof/>
                <w:lang w:val="et-EE"/>
              </w:rPr>
              <w:t>tnud universaalse postiteenuse ebam</w:t>
            </w:r>
            <w:r w:rsidRPr="000C256A">
              <w:rPr>
                <w:rFonts w:ascii="Aptos" w:hAnsi="Aptos" w:cs="Aptos"/>
                <w:noProof/>
                <w:lang w:val="et-EE"/>
              </w:rPr>
              <w:t>õ</w:t>
            </w:r>
            <w:r w:rsidRPr="000C256A">
              <w:rPr>
                <w:noProof/>
                <w:lang w:val="et-EE"/>
              </w:rPr>
              <w:t>istlikult koormavate kohustustega seotud kulud h</w:t>
            </w:r>
            <w:r w:rsidRPr="000C256A">
              <w:rPr>
                <w:rFonts w:ascii="Aptos" w:hAnsi="Aptos" w:cs="Aptos"/>
                <w:noProof/>
                <w:lang w:val="et-EE"/>
              </w:rPr>
              <w:t>ü</w:t>
            </w:r>
            <w:r w:rsidRPr="000C256A">
              <w:rPr>
                <w:noProof/>
                <w:lang w:val="et-EE"/>
              </w:rPr>
              <w:t>vitamata. 2021. ja 2022. aasta juhtumid on p</w:t>
            </w:r>
            <w:r w:rsidRPr="000C256A">
              <w:rPr>
                <w:rFonts w:ascii="Aptos" w:hAnsi="Aptos" w:cs="Aptos"/>
                <w:noProof/>
                <w:lang w:val="et-EE"/>
              </w:rPr>
              <w:t>ä</w:t>
            </w:r>
            <w:r w:rsidRPr="000C256A">
              <w:rPr>
                <w:noProof/>
                <w:lang w:val="et-EE"/>
              </w:rPr>
              <w:t xml:space="preserve">rast Omnivale soodsaid esimesi </w:t>
            </w:r>
            <w:r>
              <w:rPr>
                <w:noProof/>
                <w:lang w:val="et-EE"/>
              </w:rPr>
              <w:t>kohtu</w:t>
            </w:r>
            <w:r w:rsidRPr="000C256A">
              <w:rPr>
                <w:noProof/>
                <w:lang w:val="et-EE"/>
              </w:rPr>
              <w:t>otsuseid j</w:t>
            </w:r>
            <w:r w:rsidRPr="000C256A">
              <w:rPr>
                <w:rFonts w:ascii="Aptos" w:hAnsi="Aptos" w:cs="Aptos"/>
                <w:noProof/>
                <w:lang w:val="et-EE"/>
              </w:rPr>
              <w:t>ä</w:t>
            </w:r>
            <w:r w:rsidRPr="000C256A">
              <w:rPr>
                <w:noProof/>
                <w:lang w:val="et-EE"/>
              </w:rPr>
              <w:t>tkuvalt apellatsioonikohtu menetluses.</w:t>
            </w:r>
          </w:p>
        </w:tc>
      </w:tr>
      <w:tr w:rsidRPr="002A0FFF" w:rsidR="00B010BE" w:rsidTr="00126A49" w14:paraId="2CDD2830" w14:textId="77777777">
        <w:trPr>
          <w:trHeight w:val="210"/>
        </w:trPr>
        <w:tc>
          <w:tcPr>
            <w:tcW w:w="1685" w:type="pct"/>
            <w:vAlign w:val="center"/>
          </w:tcPr>
          <w:p w:rsidRPr="002A0FFF" w:rsidR="00895DFB" w:rsidP="001F1DAC" w:rsidRDefault="00895DFB" w14:paraId="494EE26D" w14:textId="24F5712A">
            <w:pPr>
              <w:spacing w:after="0" w:line="276" w:lineRule="auto"/>
              <w:rPr>
                <w:rFonts w:eastAsia="Tahoma" w:cs="Tahoma"/>
                <w:noProof/>
                <w:color w:val="000000"/>
                <w:sz w:val="20"/>
                <w:szCs w:val="20"/>
                <w:lang w:val="et-EE"/>
              </w:rPr>
            </w:pPr>
            <w:r w:rsidRPr="002A0FFF">
              <w:rPr>
                <w:b/>
                <w:bCs/>
                <w:noProof/>
                <w:lang w:val="et-EE"/>
              </w:rPr>
              <w:t>6. Tagada tegevuste jätkusuutlikkus</w:t>
            </w:r>
            <w:r w:rsidR="001F1DAC">
              <w:rPr>
                <w:b/>
                <w:bCs/>
                <w:noProof/>
                <w:lang w:val="et-EE"/>
              </w:rPr>
              <w:t xml:space="preserve"> </w:t>
            </w:r>
            <w:r w:rsidRPr="002A0FFF">
              <w:rPr>
                <w:b/>
                <w:bCs/>
                <w:noProof/>
                <w:lang w:val="et-EE"/>
              </w:rPr>
              <w:t>innovatsiooni ja arendustöö</w:t>
            </w:r>
            <w:r w:rsidR="001F1DAC">
              <w:rPr>
                <w:b/>
                <w:bCs/>
                <w:noProof/>
                <w:lang w:val="et-EE"/>
              </w:rPr>
              <w:t>ga</w:t>
            </w:r>
          </w:p>
        </w:tc>
        <w:tc>
          <w:tcPr>
            <w:tcW w:w="613" w:type="pct"/>
            <w:vAlign w:val="center"/>
          </w:tcPr>
          <w:p w:rsidRPr="002A0FFF" w:rsidR="00895DFB" w:rsidP="001F1DAC" w:rsidRDefault="00895DFB" w14:paraId="72515174" w14:textId="77777777">
            <w:pPr>
              <w:spacing w:after="0" w:line="276" w:lineRule="auto"/>
              <w:rPr>
                <w:rFonts w:eastAsia="Tahoma" w:cs="Tahoma"/>
                <w:noProof/>
                <w:sz w:val="26"/>
                <w:szCs w:val="26"/>
                <w:lang w:val="et-EE"/>
              </w:rPr>
            </w:pPr>
            <w:r w:rsidRPr="002A0FFF">
              <w:rPr>
                <w:rFonts w:ascii="Segoe UI Symbol" w:hAnsi="Segoe UI Symbol" w:cs="Segoe UI Symbol"/>
                <w:noProof/>
                <w:color w:val="92D050"/>
                <w:sz w:val="26"/>
                <w:szCs w:val="26"/>
                <w:lang w:val="et-EE"/>
              </w:rPr>
              <w:t>✔</w:t>
            </w:r>
          </w:p>
        </w:tc>
        <w:tc>
          <w:tcPr>
            <w:tcW w:w="2702" w:type="pct"/>
            <w:vAlign w:val="center"/>
          </w:tcPr>
          <w:p w:rsidRPr="002A0FFF" w:rsidR="00895DFB" w:rsidP="001F1DAC" w:rsidRDefault="00895DFB" w14:paraId="34AEB186" w14:textId="6B718CEB">
            <w:pPr>
              <w:spacing w:after="0" w:line="240" w:lineRule="auto"/>
              <w:jc w:val="both"/>
              <w:rPr>
                <w:rFonts w:eastAsia="Arial" w:cs="Arial"/>
                <w:noProof/>
                <w:sz w:val="20"/>
                <w:szCs w:val="20"/>
                <w:lang w:val="et-EE"/>
              </w:rPr>
            </w:pPr>
            <w:r w:rsidRPr="002A0FFF">
              <w:rPr>
                <w:noProof/>
                <w:lang w:val="et-EE"/>
              </w:rPr>
              <w:t xml:space="preserve">Kaunase sorteerimiskeskus lõpetas oma esimese täisaasta ning parandas sorteerimisvõimekust, automatiseerimist, efektiivsust ja skaleeritavust. Tipphooaja pakid toimetati õigeks ajaks kohale, tänu paremale planeerimisele ja </w:t>
            </w:r>
            <w:r w:rsidR="00E71E78">
              <w:rPr>
                <w:noProof/>
                <w:lang w:val="et-EE"/>
              </w:rPr>
              <w:t>aktiivsemale</w:t>
            </w:r>
            <w:r w:rsidRPr="002A0FFF">
              <w:rPr>
                <w:noProof/>
                <w:lang w:val="et-EE"/>
              </w:rPr>
              <w:t xml:space="preserve"> </w:t>
            </w:r>
            <w:r w:rsidR="00F33FC4">
              <w:rPr>
                <w:noProof/>
                <w:lang w:val="et-EE"/>
              </w:rPr>
              <w:t>rahvakulleri</w:t>
            </w:r>
            <w:r w:rsidRPr="002A0FFF">
              <w:rPr>
                <w:noProof/>
                <w:lang w:val="et-EE"/>
              </w:rPr>
              <w:t xml:space="preserve"> kasutamisele. Omniva käivitas ka pakkide ladustamise laienduse iseteeninduses üle Baltikumi ning pälvis </w:t>
            </w:r>
            <w:r w:rsidRPr="002A0FFF">
              <w:rPr>
                <w:b/>
                <w:bCs/>
                <w:noProof/>
                <w:lang w:val="et-EE"/>
              </w:rPr>
              <w:t>2025. aasta Paki- ja Postitehnoloogia Rahvusvahelise Aasta</w:t>
            </w:r>
            <w:r w:rsidRPr="002A0FFF">
              <w:rPr>
                <w:noProof/>
                <w:lang w:val="et-EE"/>
              </w:rPr>
              <w:t xml:space="preserve"> Teenusepakkuja auhinna.</w:t>
            </w:r>
          </w:p>
        </w:tc>
      </w:tr>
      <w:tr w:rsidRPr="002A0FFF" w:rsidR="00B010BE" w:rsidTr="00126A49" w14:paraId="40EB5C14" w14:textId="77777777">
        <w:trPr>
          <w:trHeight w:val="210"/>
        </w:trPr>
        <w:tc>
          <w:tcPr>
            <w:tcW w:w="1685" w:type="pct"/>
            <w:vAlign w:val="center"/>
          </w:tcPr>
          <w:p w:rsidRPr="002A0FFF" w:rsidR="00895DFB" w:rsidRDefault="00895DFB" w14:paraId="3B5B905B" w14:textId="2E4865F0">
            <w:pPr>
              <w:spacing w:after="0" w:line="276" w:lineRule="auto"/>
              <w:jc w:val="both"/>
              <w:rPr>
                <w:rFonts w:eastAsia="Tahoma" w:cs="Tahoma"/>
                <w:noProof/>
                <w:color w:val="000000"/>
                <w:sz w:val="20"/>
                <w:szCs w:val="20"/>
                <w:lang w:val="et-EE"/>
              </w:rPr>
            </w:pPr>
            <w:r w:rsidRPr="002A0FFF">
              <w:rPr>
                <w:b/>
                <w:bCs/>
                <w:noProof/>
                <w:lang w:val="et-EE"/>
              </w:rPr>
              <w:t>7. Välisturu investeeringud peavad järgima heakskiidetud strateegiat, eelnevat riskihindamist ja nõukogu heakskiitu; Riik tavaliselt ei lisa täiendavat omakapitali</w:t>
            </w:r>
          </w:p>
        </w:tc>
        <w:tc>
          <w:tcPr>
            <w:tcW w:w="613" w:type="pct"/>
            <w:vAlign w:val="center"/>
          </w:tcPr>
          <w:p w:rsidRPr="002A0FFF" w:rsidR="00895DFB" w:rsidRDefault="00895DFB" w14:paraId="42BDC182" w14:textId="77777777">
            <w:pPr>
              <w:spacing w:after="0" w:line="276" w:lineRule="auto"/>
              <w:jc w:val="center"/>
              <w:rPr>
                <w:rFonts w:eastAsia="Tahoma" w:cs="Tahoma"/>
                <w:noProof/>
                <w:sz w:val="26"/>
                <w:szCs w:val="26"/>
                <w:lang w:val="et-EE"/>
              </w:rPr>
            </w:pPr>
            <w:r w:rsidRPr="002A0FFF">
              <w:rPr>
                <w:rFonts w:ascii="Segoe UI Symbol" w:hAnsi="Segoe UI Symbol" w:cs="Segoe UI Symbol"/>
                <w:noProof/>
                <w:color w:val="92D050"/>
                <w:sz w:val="26"/>
                <w:szCs w:val="26"/>
                <w:lang w:val="et-EE"/>
              </w:rPr>
              <w:t>✔</w:t>
            </w:r>
          </w:p>
        </w:tc>
        <w:tc>
          <w:tcPr>
            <w:tcW w:w="2702" w:type="pct"/>
            <w:vAlign w:val="center"/>
          </w:tcPr>
          <w:p w:rsidRPr="002A0FFF" w:rsidR="00895DFB" w:rsidRDefault="00895DFB" w14:paraId="04B578E3" w14:textId="2BF78E6C">
            <w:pPr>
              <w:spacing w:after="0" w:line="240" w:lineRule="auto"/>
              <w:jc w:val="both"/>
              <w:rPr>
                <w:rFonts w:eastAsia="Arial" w:cs="Arial"/>
                <w:noProof/>
                <w:sz w:val="20"/>
                <w:szCs w:val="20"/>
                <w:lang w:val="et-EE"/>
              </w:rPr>
            </w:pPr>
            <w:r w:rsidRPr="002A0FFF">
              <w:rPr>
                <w:noProof/>
                <w:lang w:val="et-EE"/>
              </w:rPr>
              <w:t xml:space="preserve">Välisturule investeeringuid ei tehtud. Omniva säilitas oma rahvusvahelised ärilahendused ja hakkas rakendama MVP-sid testimiseks. Riigi poolt täiendavat </w:t>
            </w:r>
            <w:r w:rsidR="00F72BF7">
              <w:rPr>
                <w:noProof/>
                <w:lang w:val="et-EE"/>
              </w:rPr>
              <w:t>investeerimist</w:t>
            </w:r>
            <w:r w:rsidRPr="002A0FFF">
              <w:rPr>
                <w:noProof/>
                <w:lang w:val="et-EE"/>
              </w:rPr>
              <w:t xml:space="preserve"> ei olnud vaja.</w:t>
            </w:r>
          </w:p>
        </w:tc>
      </w:tr>
      <w:tr w:rsidRPr="002A0FFF" w:rsidR="00B010BE" w:rsidTr="00126A49" w14:paraId="0E02D33B" w14:textId="77777777">
        <w:trPr>
          <w:trHeight w:val="210"/>
        </w:trPr>
        <w:tc>
          <w:tcPr>
            <w:tcW w:w="1685" w:type="pct"/>
            <w:vAlign w:val="center"/>
          </w:tcPr>
          <w:p w:rsidRPr="002A0FFF" w:rsidR="00895DFB" w:rsidRDefault="00895DFB" w14:paraId="20384D46" w14:textId="77777777">
            <w:pPr>
              <w:spacing w:after="0" w:line="276" w:lineRule="auto"/>
              <w:jc w:val="both"/>
              <w:rPr>
                <w:rFonts w:eastAsia="Tahoma" w:cs="Tahoma"/>
                <w:noProof/>
                <w:color w:val="000000"/>
                <w:sz w:val="20"/>
                <w:szCs w:val="20"/>
                <w:lang w:val="et-EE"/>
              </w:rPr>
            </w:pPr>
            <w:r w:rsidRPr="002A0FFF">
              <w:rPr>
                <w:b/>
                <w:bCs/>
                <w:noProof/>
                <w:lang w:val="et-EE"/>
              </w:rPr>
              <w:t xml:space="preserve">8. Hoida optimaalne omakapitali osakaal 41–45%; teostada majandustegevust alla keskmise riskiga ja </w:t>
            </w:r>
            <w:r w:rsidRPr="002A0FFF">
              <w:rPr>
                <w:b/>
                <w:bCs/>
                <w:noProof/>
                <w:lang w:val="et-EE"/>
              </w:rPr>
              <w:t>konservatiivse kapitalistruktuuriga.</w:t>
            </w:r>
          </w:p>
        </w:tc>
        <w:tc>
          <w:tcPr>
            <w:tcW w:w="613" w:type="pct"/>
            <w:vAlign w:val="center"/>
          </w:tcPr>
          <w:p w:rsidRPr="002A0FFF" w:rsidR="00895DFB" w:rsidRDefault="00895DFB" w14:paraId="2AF94063" w14:textId="77777777">
            <w:pPr>
              <w:spacing w:after="0" w:line="276" w:lineRule="auto"/>
              <w:jc w:val="center"/>
              <w:rPr>
                <w:rFonts w:eastAsia="Tahoma" w:cs="Tahoma"/>
                <w:noProof/>
                <w:sz w:val="26"/>
                <w:szCs w:val="26"/>
                <w:lang w:val="et-EE"/>
              </w:rPr>
            </w:pPr>
            <w:r w:rsidRPr="002A0FFF">
              <w:rPr>
                <w:rFonts w:ascii="Segoe UI Symbol" w:hAnsi="Segoe UI Symbol" w:cs="Segoe UI Symbol"/>
                <w:noProof/>
                <w:color w:val="92D050"/>
                <w:sz w:val="26"/>
                <w:szCs w:val="26"/>
                <w:lang w:val="et-EE"/>
              </w:rPr>
              <w:t>✔</w:t>
            </w:r>
          </w:p>
        </w:tc>
        <w:tc>
          <w:tcPr>
            <w:tcW w:w="2702" w:type="pct"/>
            <w:vAlign w:val="center"/>
          </w:tcPr>
          <w:p w:rsidRPr="002A0FFF" w:rsidR="00895DFB" w:rsidRDefault="0061260C" w14:paraId="3727D428" w14:textId="0312C287">
            <w:pPr>
              <w:spacing w:after="0" w:line="240" w:lineRule="auto"/>
              <w:jc w:val="both"/>
              <w:rPr>
                <w:rFonts w:eastAsia="Arial" w:cs="Arial"/>
                <w:noProof/>
                <w:sz w:val="20"/>
                <w:szCs w:val="20"/>
                <w:lang w:val="et-EE"/>
              </w:rPr>
            </w:pPr>
            <w:r w:rsidRPr="0061260C">
              <w:rPr>
                <w:noProof/>
                <w:lang w:val="et-EE"/>
              </w:rPr>
              <w:t xml:space="preserve">Aasta lõpu seisuga oli omakapital </w:t>
            </w:r>
            <w:r w:rsidRPr="0061260C">
              <w:rPr>
                <w:b/>
                <w:bCs/>
                <w:noProof/>
                <w:lang w:val="et-EE"/>
              </w:rPr>
              <w:t>65,5 miljonit eurot</w:t>
            </w:r>
            <w:r w:rsidRPr="0061260C">
              <w:rPr>
                <w:noProof/>
                <w:lang w:val="et-EE"/>
              </w:rPr>
              <w:t xml:space="preserve"> ja varade maht </w:t>
            </w:r>
            <w:r w:rsidRPr="0061260C">
              <w:rPr>
                <w:b/>
                <w:bCs/>
                <w:noProof/>
                <w:lang w:val="et-EE"/>
              </w:rPr>
              <w:t>137,6 miljonit eurot</w:t>
            </w:r>
            <w:r w:rsidRPr="0061260C">
              <w:rPr>
                <w:noProof/>
                <w:lang w:val="et-EE"/>
              </w:rPr>
              <w:t xml:space="preserve">, omakapitali osakaaluga ligikaudu </w:t>
            </w:r>
            <w:r w:rsidRPr="0061260C">
              <w:rPr>
                <w:b/>
                <w:bCs/>
                <w:noProof/>
                <w:lang w:val="et-EE"/>
              </w:rPr>
              <w:t>47,6%</w:t>
            </w:r>
            <w:r w:rsidRPr="0061260C">
              <w:rPr>
                <w:noProof/>
                <w:lang w:val="et-EE"/>
              </w:rPr>
              <w:t xml:space="preserve">. </w:t>
            </w:r>
            <w:r w:rsidRPr="23AAB238" w:rsidR="6BA2EEBA">
              <w:rPr>
                <w:noProof/>
                <w:lang w:val="et-EE"/>
              </w:rPr>
              <w:t>Müügi</w:t>
            </w:r>
            <w:r w:rsidRPr="23AAB238" w:rsidR="14792B4A">
              <w:rPr>
                <w:noProof/>
                <w:lang w:val="et-EE"/>
              </w:rPr>
              <w:t>t</w:t>
            </w:r>
            <w:r w:rsidRPr="23AAB238" w:rsidR="45A37E7F">
              <w:rPr>
                <w:noProof/>
                <w:lang w:val="et-EE"/>
              </w:rPr>
              <w:t>ulud</w:t>
            </w:r>
            <w:r w:rsidRPr="0061260C">
              <w:rPr>
                <w:noProof/>
                <w:lang w:val="et-EE"/>
              </w:rPr>
              <w:t xml:space="preserve"> ületasid eesmärki, normaliseeritud </w:t>
            </w:r>
            <w:r w:rsidRPr="0061260C">
              <w:rPr>
                <w:noProof/>
                <w:lang w:val="et-EE"/>
              </w:rPr>
              <w:t>EBIT täitis eesmärgi, puhaskasum ületas eesmärki veidi ning äritegevuse rahavoog oli märkimisväärselt parem seatud eesmärgist. Likviidsus ja ettevõtte üldine finantsseis paranesid aasta jooksul oluliselt. Riskivalmiduse piir</w:t>
            </w:r>
            <w:r w:rsidR="00A4509C">
              <w:rPr>
                <w:noProof/>
                <w:lang w:val="et-EE"/>
              </w:rPr>
              <w:t>id</w:t>
            </w:r>
            <w:r w:rsidRPr="0061260C">
              <w:rPr>
                <w:noProof/>
                <w:lang w:val="et-EE"/>
              </w:rPr>
              <w:t xml:space="preserve"> järgitud</w:t>
            </w:r>
            <w:r w:rsidRPr="23AAB238" w:rsidR="3D03EAEB">
              <w:rPr>
                <w:noProof/>
                <w:lang w:val="et-EE"/>
              </w:rPr>
              <w:t>.</w:t>
            </w:r>
          </w:p>
        </w:tc>
      </w:tr>
      <w:tr w:rsidRPr="002A0FFF" w:rsidR="00B010BE" w:rsidTr="00126A49" w14:paraId="320DCE3D" w14:textId="77777777">
        <w:trPr>
          <w:trHeight w:val="210"/>
        </w:trPr>
        <w:tc>
          <w:tcPr>
            <w:tcW w:w="1685" w:type="pct"/>
            <w:vAlign w:val="center"/>
          </w:tcPr>
          <w:p w:rsidRPr="002A0FFF" w:rsidR="00895DFB" w:rsidRDefault="00895DFB" w14:paraId="1D6E49F7" w14:textId="1F463692">
            <w:pPr>
              <w:spacing w:after="0" w:line="276" w:lineRule="auto"/>
              <w:jc w:val="both"/>
              <w:rPr>
                <w:rFonts w:eastAsia="Tahoma" w:cs="Tahoma"/>
                <w:noProof/>
                <w:color w:val="000000"/>
                <w:sz w:val="20"/>
                <w:szCs w:val="20"/>
                <w:lang w:val="et-EE"/>
              </w:rPr>
            </w:pPr>
            <w:r w:rsidRPr="002A0FFF">
              <w:rPr>
                <w:b/>
                <w:bCs/>
                <w:noProof/>
                <w:lang w:val="et-EE"/>
              </w:rPr>
              <w:t xml:space="preserve">9. </w:t>
            </w:r>
            <w:r w:rsidRPr="007062D3" w:rsidR="007062D3">
              <w:rPr>
                <w:b/>
                <w:bCs/>
                <w:noProof/>
                <w:lang w:val="et-EE"/>
              </w:rPr>
              <w:t>Tegutseda kasumlikult; minimaalne omakapitali tootlus pärast makse / omakapitali hind 7,7%</w:t>
            </w:r>
          </w:p>
        </w:tc>
        <w:tc>
          <w:tcPr>
            <w:tcW w:w="613" w:type="pct"/>
            <w:vAlign w:val="center"/>
          </w:tcPr>
          <w:p w:rsidRPr="002A0FFF" w:rsidR="00895DFB" w:rsidRDefault="00895DFB" w14:paraId="2B183FCE" w14:textId="77777777">
            <w:pPr>
              <w:spacing w:after="0" w:line="276" w:lineRule="auto"/>
              <w:jc w:val="center"/>
              <w:rPr>
                <w:rFonts w:eastAsia="Tahoma" w:cs="Tahoma"/>
                <w:noProof/>
                <w:sz w:val="26"/>
                <w:szCs w:val="26"/>
                <w:lang w:val="et-EE"/>
              </w:rPr>
            </w:pPr>
            <w:r w:rsidRPr="002A0FFF">
              <w:rPr>
                <w:rFonts w:ascii="Segoe UI Symbol" w:hAnsi="Segoe UI Symbol" w:cs="Segoe UI Symbol"/>
                <w:noProof/>
                <w:color w:val="92D050"/>
                <w:sz w:val="26"/>
                <w:szCs w:val="26"/>
                <w:lang w:val="et-EE"/>
              </w:rPr>
              <w:t>✔</w:t>
            </w:r>
          </w:p>
        </w:tc>
        <w:tc>
          <w:tcPr>
            <w:tcW w:w="2702" w:type="pct"/>
            <w:vAlign w:val="center"/>
          </w:tcPr>
          <w:p w:rsidRPr="002A0FFF" w:rsidR="00895DFB" w:rsidRDefault="00895DFB" w14:paraId="5C5488B7" w14:textId="77777777">
            <w:pPr>
              <w:spacing w:after="0" w:line="240" w:lineRule="auto"/>
              <w:jc w:val="both"/>
              <w:rPr>
                <w:rFonts w:eastAsia="Arial" w:cs="Arial"/>
                <w:noProof/>
                <w:sz w:val="20"/>
                <w:szCs w:val="20"/>
                <w:lang w:val="et-EE"/>
              </w:rPr>
            </w:pPr>
            <w:r w:rsidRPr="002A0FFF">
              <w:rPr>
                <w:noProof/>
                <w:lang w:val="et-EE"/>
              </w:rPr>
              <w:t xml:space="preserve">Omniva oli kasumlik: puhaskasum oli </w:t>
            </w:r>
            <w:r w:rsidRPr="002A0FFF">
              <w:rPr>
                <w:b/>
                <w:bCs/>
                <w:noProof/>
                <w:lang w:val="et-EE"/>
              </w:rPr>
              <w:t>5,9 miljonit eurot</w:t>
            </w:r>
            <w:r w:rsidRPr="002A0FFF">
              <w:rPr>
                <w:noProof/>
                <w:lang w:val="et-EE"/>
              </w:rPr>
              <w:t xml:space="preserve">, Pallasti kinnisvara müügist saadud </w:t>
            </w:r>
            <w:r w:rsidRPr="002A0FFF">
              <w:rPr>
                <w:b/>
                <w:bCs/>
                <w:noProof/>
                <w:lang w:val="et-EE"/>
              </w:rPr>
              <w:t>ühekordne kasum 4,6 miljonit eurot</w:t>
            </w:r>
            <w:r w:rsidRPr="002A0FFF">
              <w:rPr>
                <w:noProof/>
                <w:lang w:val="et-EE"/>
              </w:rPr>
              <w:t xml:space="preserve">; normaliseeritud puhaskasum oli </w:t>
            </w:r>
            <w:r w:rsidRPr="002A0FFF">
              <w:rPr>
                <w:b/>
                <w:bCs/>
                <w:noProof/>
                <w:lang w:val="et-EE"/>
              </w:rPr>
              <w:t xml:space="preserve">1,4 miljonit </w:t>
            </w:r>
            <w:r w:rsidRPr="002A0FFF">
              <w:rPr>
                <w:noProof/>
                <w:lang w:val="et-EE"/>
              </w:rPr>
              <w:t>eurot.</w:t>
            </w:r>
          </w:p>
        </w:tc>
      </w:tr>
      <w:tr w:rsidRPr="002A0FFF" w:rsidR="00B010BE" w:rsidTr="00126A49" w14:paraId="298900D6" w14:textId="77777777">
        <w:trPr>
          <w:trHeight w:val="210"/>
        </w:trPr>
        <w:tc>
          <w:tcPr>
            <w:tcW w:w="1685" w:type="pct"/>
            <w:vAlign w:val="center"/>
          </w:tcPr>
          <w:p w:rsidRPr="002A0FFF" w:rsidR="00895DFB" w:rsidRDefault="00895DFB" w14:paraId="56ADDA5E" w14:textId="78531CD6">
            <w:pPr>
              <w:spacing w:after="0" w:line="276" w:lineRule="auto"/>
              <w:jc w:val="both"/>
              <w:rPr>
                <w:rFonts w:eastAsia="Tahoma" w:cs="Tahoma"/>
                <w:noProof/>
                <w:color w:val="000000"/>
                <w:sz w:val="20"/>
                <w:szCs w:val="20"/>
                <w:lang w:val="et-EE"/>
              </w:rPr>
            </w:pPr>
            <w:r w:rsidRPr="002A0FFF">
              <w:rPr>
                <w:b/>
                <w:bCs/>
                <w:noProof/>
                <w:lang w:val="et-EE"/>
              </w:rPr>
              <w:t>10. Tagada stabiilne omaniku</w:t>
            </w:r>
            <w:r w:rsidR="007062D3">
              <w:rPr>
                <w:b/>
                <w:bCs/>
                <w:noProof/>
                <w:lang w:val="et-EE"/>
              </w:rPr>
              <w:t>tulu</w:t>
            </w:r>
            <w:r w:rsidRPr="002A0FFF">
              <w:rPr>
                <w:b/>
                <w:bCs/>
                <w:noProof/>
                <w:lang w:val="et-EE"/>
              </w:rPr>
              <w:t>; 2025. aastaks oodatakse 411,6 tuhat eurot</w:t>
            </w:r>
          </w:p>
        </w:tc>
        <w:tc>
          <w:tcPr>
            <w:tcW w:w="613" w:type="pct"/>
            <w:vAlign w:val="center"/>
          </w:tcPr>
          <w:p w:rsidRPr="002A0FFF" w:rsidR="00895DFB" w:rsidRDefault="00895DFB" w14:paraId="669F2AAD" w14:textId="77777777">
            <w:pPr>
              <w:spacing w:after="0" w:line="276" w:lineRule="auto"/>
              <w:jc w:val="center"/>
              <w:rPr>
                <w:rFonts w:eastAsia="Tahoma" w:cs="Tahoma"/>
                <w:noProof/>
                <w:sz w:val="26"/>
                <w:szCs w:val="26"/>
                <w:lang w:val="et-EE"/>
              </w:rPr>
            </w:pPr>
            <w:r w:rsidRPr="002A0FFF">
              <w:rPr>
                <w:rFonts w:ascii="Segoe UI Symbol" w:hAnsi="Segoe UI Symbol" w:cs="Segoe UI Symbol"/>
                <w:noProof/>
                <w:color w:val="92D050"/>
                <w:sz w:val="26"/>
                <w:szCs w:val="26"/>
                <w:lang w:val="et-EE"/>
              </w:rPr>
              <w:t>✔</w:t>
            </w:r>
          </w:p>
        </w:tc>
        <w:tc>
          <w:tcPr>
            <w:tcW w:w="2702" w:type="pct"/>
            <w:vAlign w:val="center"/>
          </w:tcPr>
          <w:p w:rsidRPr="002A0FFF" w:rsidR="00895DFB" w:rsidRDefault="00895DFB" w14:paraId="03352996" w14:textId="2EFC133E">
            <w:pPr>
              <w:spacing w:after="0" w:line="240" w:lineRule="auto"/>
              <w:jc w:val="both"/>
              <w:rPr>
                <w:rFonts w:eastAsia="Arial" w:cs="Arial"/>
                <w:noProof/>
                <w:sz w:val="20"/>
                <w:szCs w:val="20"/>
                <w:lang w:val="et-EE"/>
              </w:rPr>
            </w:pPr>
            <w:r w:rsidRPr="002A0FFF">
              <w:rPr>
                <w:b/>
                <w:bCs/>
                <w:noProof/>
                <w:lang w:val="et-EE"/>
              </w:rPr>
              <w:t xml:space="preserve">Omniva on </w:t>
            </w:r>
            <w:r w:rsidRPr="23AAB238" w:rsidR="521D702F">
              <w:rPr>
                <w:b/>
                <w:bCs/>
                <w:noProof/>
                <w:lang w:val="et-EE"/>
              </w:rPr>
              <w:t xml:space="preserve">teinud </w:t>
            </w:r>
            <w:r w:rsidRPr="23AAB238" w:rsidR="00250F25">
              <w:rPr>
                <w:b/>
                <w:bCs/>
                <w:noProof/>
                <w:lang w:val="et-EE"/>
              </w:rPr>
              <w:t>kasumi</w:t>
            </w:r>
            <w:r w:rsidRPr="23AAB238" w:rsidR="23F18F4A">
              <w:rPr>
                <w:b/>
                <w:bCs/>
                <w:noProof/>
                <w:lang w:val="et-EE"/>
              </w:rPr>
              <w:t>jaotus ettepaneku</w:t>
            </w:r>
            <w:r w:rsidRPr="002A0FFF">
              <w:rPr>
                <w:b/>
                <w:bCs/>
                <w:noProof/>
                <w:lang w:val="et-EE"/>
              </w:rPr>
              <w:t xml:space="preserve">, mis vastab </w:t>
            </w:r>
            <w:r w:rsidR="007062D3">
              <w:rPr>
                <w:b/>
                <w:bCs/>
                <w:noProof/>
                <w:lang w:val="et-EE"/>
              </w:rPr>
              <w:t xml:space="preserve">omaniku </w:t>
            </w:r>
            <w:r w:rsidRPr="002A0FFF">
              <w:rPr>
                <w:b/>
                <w:bCs/>
                <w:noProof/>
                <w:lang w:val="et-EE"/>
              </w:rPr>
              <w:t>ootus</w:t>
            </w:r>
            <w:r w:rsidR="007062D3">
              <w:rPr>
                <w:b/>
                <w:bCs/>
                <w:noProof/>
                <w:lang w:val="et-EE"/>
              </w:rPr>
              <w:t>ele</w:t>
            </w:r>
            <w:r w:rsidRPr="002A0FFF">
              <w:rPr>
                <w:b/>
                <w:bCs/>
                <w:noProof/>
                <w:lang w:val="et-EE"/>
              </w:rPr>
              <w:t>.</w:t>
            </w:r>
          </w:p>
        </w:tc>
      </w:tr>
      <w:tr w:rsidRPr="002A0FFF" w:rsidR="00B010BE" w:rsidTr="00126A49" w14:paraId="4543F84E" w14:textId="77777777">
        <w:trPr>
          <w:trHeight w:val="210"/>
        </w:trPr>
        <w:tc>
          <w:tcPr>
            <w:tcW w:w="1685" w:type="pct"/>
            <w:vAlign w:val="center"/>
          </w:tcPr>
          <w:p w:rsidRPr="002A0FFF" w:rsidR="00895DFB" w:rsidRDefault="00895DFB" w14:paraId="07F1E512" w14:textId="4248EB5A">
            <w:pPr>
              <w:spacing w:after="0" w:line="276" w:lineRule="auto"/>
              <w:jc w:val="both"/>
              <w:rPr>
                <w:rFonts w:eastAsia="Tahoma" w:cs="Tahoma"/>
                <w:noProof/>
                <w:color w:val="000000"/>
                <w:sz w:val="20"/>
                <w:szCs w:val="20"/>
                <w:lang w:val="et-EE"/>
              </w:rPr>
            </w:pPr>
            <w:r w:rsidRPr="002A0FFF">
              <w:rPr>
                <w:b/>
                <w:bCs/>
                <w:noProof/>
                <w:lang w:val="et-EE"/>
              </w:rPr>
              <w:t xml:space="preserve">11. Järgida seadusi, määrusi ja arenguplaane; järgida head ettevõtte juhtimist ja ESG põhimõtteid; määrata juhtkonna liikmed avaliku </w:t>
            </w:r>
            <w:r w:rsidR="007062D3">
              <w:rPr>
                <w:b/>
                <w:bCs/>
                <w:noProof/>
                <w:lang w:val="et-EE"/>
              </w:rPr>
              <w:t>konkursi</w:t>
            </w:r>
            <w:r w:rsidRPr="002A0FFF">
              <w:rPr>
                <w:b/>
                <w:bCs/>
                <w:noProof/>
                <w:lang w:val="et-EE"/>
              </w:rPr>
              <w:t xml:space="preserve"> kaudu ja tavaliselt maksimaalselt kaheks ametiajaks</w:t>
            </w:r>
          </w:p>
        </w:tc>
        <w:tc>
          <w:tcPr>
            <w:tcW w:w="613" w:type="pct"/>
            <w:vAlign w:val="center"/>
          </w:tcPr>
          <w:p w:rsidRPr="002A0FFF" w:rsidR="00895DFB" w:rsidRDefault="00895DFB" w14:paraId="65ED870E" w14:textId="77777777">
            <w:pPr>
              <w:spacing w:after="0" w:line="276" w:lineRule="auto"/>
              <w:jc w:val="center"/>
              <w:rPr>
                <w:rFonts w:eastAsia="Tahoma" w:cs="Tahoma"/>
                <w:noProof/>
                <w:sz w:val="26"/>
                <w:szCs w:val="26"/>
                <w:lang w:val="et-EE"/>
              </w:rPr>
            </w:pPr>
            <w:r w:rsidRPr="002A0FFF">
              <w:rPr>
                <w:rFonts w:ascii="Segoe UI Symbol" w:hAnsi="Segoe UI Symbol" w:cs="Segoe UI Symbol"/>
                <w:noProof/>
                <w:color w:val="92D050"/>
                <w:sz w:val="26"/>
                <w:szCs w:val="26"/>
                <w:lang w:val="et-EE"/>
              </w:rPr>
              <w:t>✔</w:t>
            </w:r>
          </w:p>
        </w:tc>
        <w:tc>
          <w:tcPr>
            <w:tcW w:w="2702" w:type="pct"/>
            <w:vAlign w:val="center"/>
          </w:tcPr>
          <w:p w:rsidRPr="002A0FFF" w:rsidR="00895DFB" w:rsidRDefault="005857C4" w14:paraId="646301AB" w14:textId="4B864514">
            <w:pPr>
              <w:spacing w:after="0" w:line="240" w:lineRule="auto"/>
              <w:jc w:val="both"/>
              <w:rPr>
                <w:rFonts w:eastAsia="Arial" w:cs="Arial"/>
                <w:noProof/>
                <w:sz w:val="20"/>
                <w:szCs w:val="20"/>
                <w:lang w:val="et-EE"/>
              </w:rPr>
            </w:pPr>
            <w:r w:rsidRPr="005857C4">
              <w:rPr>
                <w:noProof/>
                <w:lang w:val="et-EE"/>
              </w:rPr>
              <w:t>Juhtimisstruktuur säilitati, õigusriski</w:t>
            </w:r>
            <w:r w:rsidR="004B1645">
              <w:rPr>
                <w:noProof/>
                <w:lang w:val="et-EE"/>
              </w:rPr>
              <w:t>de</w:t>
            </w:r>
            <w:r w:rsidRPr="005857C4">
              <w:rPr>
                <w:noProof/>
                <w:lang w:val="et-EE"/>
              </w:rPr>
              <w:t xml:space="preserve"> </w:t>
            </w:r>
            <w:r w:rsidR="008621D0">
              <w:rPr>
                <w:noProof/>
                <w:lang w:val="et-EE"/>
              </w:rPr>
              <w:t>realiseeru</w:t>
            </w:r>
            <w:r w:rsidR="000630A2">
              <w:rPr>
                <w:noProof/>
                <w:lang w:val="et-EE"/>
              </w:rPr>
              <w:t>mis</w:t>
            </w:r>
            <w:r w:rsidR="00B345AB">
              <w:rPr>
                <w:noProof/>
                <w:lang w:val="et-EE"/>
              </w:rPr>
              <w:t>t</w:t>
            </w:r>
            <w:r w:rsidR="000630A2">
              <w:rPr>
                <w:noProof/>
                <w:lang w:val="et-EE"/>
              </w:rPr>
              <w:t xml:space="preserve"> </w:t>
            </w:r>
            <w:r w:rsidRPr="005857C4">
              <w:rPr>
                <w:noProof/>
                <w:lang w:val="et-EE"/>
              </w:rPr>
              <w:t>välditi tagades vastavuse kohal</w:t>
            </w:r>
            <w:r w:rsidR="00402F10">
              <w:rPr>
                <w:noProof/>
                <w:lang w:val="et-EE"/>
              </w:rPr>
              <w:t>duva</w:t>
            </w:r>
            <w:r w:rsidRPr="005857C4">
              <w:rPr>
                <w:noProof/>
                <w:lang w:val="et-EE"/>
              </w:rPr>
              <w:t xml:space="preserve"> </w:t>
            </w:r>
            <w:r w:rsidR="00402F10">
              <w:rPr>
                <w:noProof/>
                <w:lang w:val="et-EE"/>
              </w:rPr>
              <w:t>õigusega</w:t>
            </w:r>
            <w:r w:rsidR="00363A9D">
              <w:rPr>
                <w:noProof/>
                <w:lang w:val="et-EE"/>
              </w:rPr>
              <w:t xml:space="preserve">, oluliste </w:t>
            </w:r>
            <w:r w:rsidRPr="005857C4">
              <w:rPr>
                <w:noProof/>
                <w:lang w:val="et-EE"/>
              </w:rPr>
              <w:t>rikkumis</w:t>
            </w:r>
            <w:r w:rsidR="00363A9D">
              <w:rPr>
                <w:noProof/>
                <w:lang w:val="et-EE"/>
              </w:rPr>
              <w:t>teta</w:t>
            </w:r>
            <w:r w:rsidR="0057178E">
              <w:rPr>
                <w:noProof/>
                <w:lang w:val="et-EE"/>
              </w:rPr>
              <w:t>, k</w:t>
            </w:r>
            <w:r w:rsidRPr="005857C4">
              <w:rPr>
                <w:noProof/>
                <w:lang w:val="et-EE"/>
              </w:rPr>
              <w:t xml:space="preserve">omiteede ning sisekontrollifunktsioonide </w:t>
            </w:r>
            <w:r w:rsidR="0057178E">
              <w:rPr>
                <w:noProof/>
                <w:lang w:val="et-EE"/>
              </w:rPr>
              <w:t xml:space="preserve">pideva </w:t>
            </w:r>
            <w:r w:rsidRPr="005857C4">
              <w:rPr>
                <w:noProof/>
                <w:lang w:val="et-EE"/>
              </w:rPr>
              <w:t>töö</w:t>
            </w:r>
            <w:r w:rsidR="0057178E">
              <w:rPr>
                <w:noProof/>
                <w:lang w:val="et-EE"/>
              </w:rPr>
              <w:t>ga</w:t>
            </w:r>
            <w:r w:rsidRPr="005857C4">
              <w:rPr>
                <w:noProof/>
                <w:lang w:val="et-EE"/>
              </w:rPr>
              <w:t xml:space="preserve"> kogu aasta vältel. Uue juhatuse liikme </w:t>
            </w:r>
            <w:r w:rsidR="00D71DF3">
              <w:rPr>
                <w:noProof/>
                <w:lang w:val="et-EE"/>
              </w:rPr>
              <w:t>valimine</w:t>
            </w:r>
            <w:r w:rsidRPr="005857C4">
              <w:rPr>
                <w:noProof/>
                <w:lang w:val="et-EE"/>
              </w:rPr>
              <w:t xml:space="preserve"> </w:t>
            </w:r>
            <w:r w:rsidR="00D71DF3">
              <w:rPr>
                <w:noProof/>
                <w:lang w:val="et-EE"/>
              </w:rPr>
              <w:t>toimus</w:t>
            </w:r>
            <w:r w:rsidRPr="005857C4">
              <w:rPr>
                <w:noProof/>
                <w:lang w:val="et-EE"/>
              </w:rPr>
              <w:t xml:space="preserve"> kooskõlas regulat</w:t>
            </w:r>
            <w:r w:rsidR="0085016C">
              <w:rPr>
                <w:noProof/>
                <w:lang w:val="et-EE"/>
              </w:rPr>
              <w:t>sioonide</w:t>
            </w:r>
            <w:r w:rsidRPr="005857C4">
              <w:rPr>
                <w:noProof/>
                <w:lang w:val="et-EE"/>
              </w:rPr>
              <w:t xml:space="preserve"> ja sise</w:t>
            </w:r>
            <w:r w:rsidR="0085016C">
              <w:rPr>
                <w:noProof/>
                <w:lang w:val="et-EE"/>
              </w:rPr>
              <w:t>reeglitega</w:t>
            </w:r>
            <w:r w:rsidRPr="005857C4">
              <w:rPr>
                <w:noProof/>
                <w:lang w:val="et-EE"/>
              </w:rPr>
              <w:t xml:space="preserve">. </w:t>
            </w:r>
            <w:r w:rsidR="0085016C">
              <w:rPr>
                <w:noProof/>
                <w:lang w:val="et-EE"/>
              </w:rPr>
              <w:t>U</w:t>
            </w:r>
            <w:r w:rsidRPr="005857C4">
              <w:rPr>
                <w:noProof/>
                <w:lang w:val="et-EE"/>
              </w:rPr>
              <w:t>ue operatsioonide valdkonna asepresidendi leidmiseks</w:t>
            </w:r>
            <w:r w:rsidR="0085016C">
              <w:rPr>
                <w:noProof/>
                <w:lang w:val="et-EE"/>
              </w:rPr>
              <w:t xml:space="preserve"> </w:t>
            </w:r>
            <w:r w:rsidRPr="005857C4" w:rsidR="0085016C">
              <w:rPr>
                <w:noProof/>
                <w:lang w:val="et-EE"/>
              </w:rPr>
              <w:t>viidi läbi põhjalik värbamisprotsess</w:t>
            </w:r>
            <w:r w:rsidR="00EC7557">
              <w:rPr>
                <w:noProof/>
                <w:lang w:val="et-EE"/>
              </w:rPr>
              <w:t>.</w:t>
            </w:r>
          </w:p>
        </w:tc>
      </w:tr>
      <w:tr w:rsidRPr="002A0FFF" w:rsidR="00B010BE" w:rsidTr="00126A49" w14:paraId="678A26BC" w14:textId="77777777">
        <w:trPr>
          <w:trHeight w:val="210"/>
        </w:trPr>
        <w:tc>
          <w:tcPr>
            <w:tcW w:w="1685" w:type="pct"/>
            <w:vAlign w:val="center"/>
          </w:tcPr>
          <w:p w:rsidRPr="002A0FFF" w:rsidR="00895DFB" w:rsidRDefault="00895DFB" w14:paraId="5B99937D" w14:textId="77777777">
            <w:pPr>
              <w:spacing w:after="0" w:line="276" w:lineRule="auto"/>
              <w:jc w:val="both"/>
              <w:rPr>
                <w:rFonts w:eastAsia="Tahoma" w:cs="Tahoma"/>
                <w:noProof/>
                <w:color w:val="000000"/>
                <w:sz w:val="20"/>
                <w:szCs w:val="20"/>
                <w:lang w:val="et-EE"/>
              </w:rPr>
            </w:pPr>
            <w:r w:rsidRPr="002A0FFF">
              <w:rPr>
                <w:b/>
                <w:bCs/>
                <w:noProof/>
                <w:lang w:val="et-EE"/>
              </w:rPr>
              <w:t>12. Pidevalt arendada ja rakendada innovaatilisi ning keskkonnasäästlikke lahendusi</w:t>
            </w:r>
          </w:p>
        </w:tc>
        <w:tc>
          <w:tcPr>
            <w:tcW w:w="613" w:type="pct"/>
            <w:vAlign w:val="center"/>
          </w:tcPr>
          <w:p w:rsidRPr="002A0FFF" w:rsidR="00895DFB" w:rsidRDefault="00895DFB" w14:paraId="2DBC035E" w14:textId="77777777">
            <w:pPr>
              <w:spacing w:after="0" w:line="276" w:lineRule="auto"/>
              <w:jc w:val="center"/>
              <w:rPr>
                <w:rFonts w:eastAsia="Tahoma" w:cs="Tahoma"/>
                <w:noProof/>
                <w:sz w:val="26"/>
                <w:szCs w:val="26"/>
                <w:lang w:val="et-EE"/>
              </w:rPr>
            </w:pPr>
            <w:r w:rsidRPr="002A0FFF">
              <w:rPr>
                <w:rFonts w:ascii="Segoe UI Symbol" w:hAnsi="Segoe UI Symbol" w:cs="Segoe UI Symbol"/>
                <w:noProof/>
                <w:color w:val="92D050"/>
                <w:sz w:val="26"/>
                <w:szCs w:val="26"/>
                <w:lang w:val="et-EE"/>
              </w:rPr>
              <w:t>✔</w:t>
            </w:r>
          </w:p>
        </w:tc>
        <w:tc>
          <w:tcPr>
            <w:tcW w:w="2702" w:type="pct"/>
            <w:vAlign w:val="center"/>
          </w:tcPr>
          <w:p w:rsidRPr="002A0FFF" w:rsidR="00895DFB" w:rsidRDefault="00BA2222" w14:paraId="20DA08A3" w14:textId="5887E70D">
            <w:pPr>
              <w:spacing w:after="0" w:line="240" w:lineRule="auto"/>
              <w:jc w:val="both"/>
              <w:rPr>
                <w:rFonts w:eastAsia="Arial" w:cs="Arial"/>
                <w:noProof/>
                <w:sz w:val="20"/>
                <w:szCs w:val="20"/>
                <w:lang w:val="et-EE"/>
              </w:rPr>
            </w:pPr>
            <w:r w:rsidRPr="00BA2222">
              <w:rPr>
                <w:noProof/>
                <w:lang w:val="et-EE"/>
              </w:rPr>
              <w:t>Rakendati innovaatilisi lahendusi, sealhulgas crowd delivery ehk rahvakullerteenus</w:t>
            </w:r>
            <w:r w:rsidR="006119FE">
              <w:rPr>
                <w:noProof/>
                <w:lang w:val="et-EE"/>
              </w:rPr>
              <w:t>,</w:t>
            </w:r>
            <w:r>
              <w:rPr>
                <w:noProof/>
                <w:lang w:val="et-EE"/>
              </w:rPr>
              <w:t xml:space="preserve"> </w:t>
            </w:r>
            <w:r w:rsidRPr="006119FE" w:rsidR="006119FE">
              <w:rPr>
                <w:noProof/>
                <w:lang w:val="et-EE"/>
              </w:rPr>
              <w:t>mis aitab optimeerida marsruute</w:t>
            </w:r>
            <w:r w:rsidR="006119FE">
              <w:rPr>
                <w:noProof/>
                <w:lang w:val="et-EE"/>
              </w:rPr>
              <w:t>,</w:t>
            </w:r>
            <w:r w:rsidRPr="006119FE" w:rsidR="006119FE">
              <w:rPr>
                <w:noProof/>
                <w:lang w:val="et-EE"/>
              </w:rPr>
              <w:t xml:space="preserve"> testiti kaugjuhitavate sõidukite kasutamist ning võetakse jätkuvalt arvesse ettevõtte jätkusuutlikkuse eesmärke </w:t>
            </w:r>
            <w:r w:rsidRPr="002A0FFF" w:rsidR="00895DFB">
              <w:rPr>
                <w:noProof/>
                <w:lang w:val="et-EE"/>
              </w:rPr>
              <w:t>tulevaste projektide jaoks.</w:t>
            </w:r>
          </w:p>
        </w:tc>
      </w:tr>
      <w:tr w:rsidRPr="002A0FFF" w:rsidR="00B010BE" w:rsidTr="00126A49" w14:paraId="1A15F92C" w14:textId="77777777">
        <w:trPr>
          <w:trHeight w:val="210"/>
        </w:trPr>
        <w:tc>
          <w:tcPr>
            <w:tcW w:w="1685" w:type="pct"/>
            <w:vAlign w:val="center"/>
          </w:tcPr>
          <w:p w:rsidRPr="002A0FFF" w:rsidR="00895DFB" w:rsidP="005A3C69" w:rsidRDefault="00895DFB" w14:paraId="39FCEC1D" w14:textId="4E016976">
            <w:pPr>
              <w:spacing w:after="0" w:line="276" w:lineRule="auto"/>
              <w:jc w:val="both"/>
              <w:rPr>
                <w:rFonts w:eastAsia="Tahoma" w:cs="Tahoma"/>
                <w:noProof/>
                <w:color w:val="000000"/>
                <w:sz w:val="20"/>
                <w:szCs w:val="20"/>
                <w:lang w:val="et-EE"/>
              </w:rPr>
            </w:pPr>
            <w:r w:rsidRPr="002A0FFF">
              <w:rPr>
                <w:b/>
                <w:bCs/>
                <w:noProof/>
                <w:lang w:val="et-EE"/>
              </w:rPr>
              <w:t xml:space="preserve">13. Vähendada keskkonnamõju, suurendades taastuvenergia kasutust, optimeerides </w:t>
            </w:r>
            <w:r w:rsidR="00D837A6">
              <w:rPr>
                <w:b/>
                <w:bCs/>
                <w:noProof/>
                <w:lang w:val="et-EE"/>
              </w:rPr>
              <w:t>marsruute</w:t>
            </w:r>
            <w:r w:rsidRPr="002A0FFF">
              <w:rPr>
                <w:b/>
                <w:bCs/>
                <w:noProof/>
                <w:lang w:val="et-EE"/>
              </w:rPr>
              <w:t xml:space="preserve"> ja uuendades </w:t>
            </w:r>
            <w:r w:rsidR="009937B7">
              <w:rPr>
                <w:b/>
                <w:bCs/>
                <w:noProof/>
                <w:lang w:val="et-EE"/>
              </w:rPr>
              <w:t>sõiduki</w:t>
            </w:r>
            <w:r w:rsidRPr="002A0FFF">
              <w:rPr>
                <w:b/>
                <w:bCs/>
                <w:noProof/>
                <w:lang w:val="et-EE"/>
              </w:rPr>
              <w:t>parki</w:t>
            </w:r>
            <w:r w:rsidR="005A3C69">
              <w:rPr>
                <w:b/>
                <w:bCs/>
                <w:noProof/>
                <w:lang w:val="et-EE"/>
              </w:rPr>
              <w:t xml:space="preserve"> suunaga</w:t>
            </w:r>
            <w:r w:rsidRPr="002A0FFF">
              <w:rPr>
                <w:b/>
                <w:bCs/>
                <w:noProof/>
                <w:lang w:val="et-EE"/>
              </w:rPr>
              <w:t xml:space="preserve"> elektrisõidukite</w:t>
            </w:r>
            <w:r w:rsidR="005A3C69">
              <w:rPr>
                <w:b/>
                <w:bCs/>
                <w:noProof/>
                <w:lang w:val="et-EE"/>
              </w:rPr>
              <w:t>le</w:t>
            </w:r>
            <w:r w:rsidRPr="002A0FFF">
              <w:rPr>
                <w:b/>
                <w:bCs/>
                <w:noProof/>
                <w:lang w:val="et-EE"/>
              </w:rPr>
              <w:t xml:space="preserve"> / madalama heitkogusega kütuste</w:t>
            </w:r>
            <w:r w:rsidR="005A3C69">
              <w:rPr>
                <w:b/>
                <w:bCs/>
                <w:noProof/>
                <w:lang w:val="et-EE"/>
              </w:rPr>
              <w:t>le</w:t>
            </w:r>
          </w:p>
        </w:tc>
        <w:tc>
          <w:tcPr>
            <w:tcW w:w="613" w:type="pct"/>
            <w:vAlign w:val="center"/>
          </w:tcPr>
          <w:p w:rsidRPr="002A0FFF" w:rsidR="00895DFB" w:rsidRDefault="00895DFB" w14:paraId="36FAEB01" w14:textId="77777777">
            <w:pPr>
              <w:spacing w:after="0" w:line="276" w:lineRule="auto"/>
              <w:jc w:val="center"/>
              <w:rPr>
                <w:rFonts w:eastAsia="Tahoma" w:cs="Tahoma"/>
                <w:noProof/>
                <w:sz w:val="26"/>
                <w:szCs w:val="26"/>
                <w:lang w:val="et-EE"/>
              </w:rPr>
            </w:pPr>
            <w:r w:rsidRPr="002A0FFF">
              <w:rPr>
                <w:rFonts w:ascii="Segoe UI Symbol" w:hAnsi="Segoe UI Symbol" w:cs="Segoe UI Symbol"/>
                <w:noProof/>
                <w:color w:val="92D050"/>
                <w:sz w:val="26"/>
                <w:szCs w:val="26"/>
                <w:lang w:val="et-EE"/>
              </w:rPr>
              <w:t>✔</w:t>
            </w:r>
          </w:p>
        </w:tc>
        <w:tc>
          <w:tcPr>
            <w:tcW w:w="2702" w:type="pct"/>
            <w:vAlign w:val="center"/>
          </w:tcPr>
          <w:p w:rsidRPr="002A0FFF" w:rsidR="00895DFB" w:rsidRDefault="00895DFB" w14:paraId="5316505E" w14:textId="741A2F41">
            <w:pPr>
              <w:spacing w:after="0" w:line="240" w:lineRule="auto"/>
              <w:jc w:val="both"/>
              <w:rPr>
                <w:rFonts w:eastAsia="Arial" w:cs="Arial"/>
                <w:noProof/>
                <w:sz w:val="20"/>
                <w:szCs w:val="20"/>
                <w:lang w:val="et-EE"/>
              </w:rPr>
            </w:pPr>
            <w:r w:rsidRPr="002A0FFF">
              <w:rPr>
                <w:noProof/>
                <w:lang w:val="et-EE"/>
              </w:rPr>
              <w:t>Omniva on 2025. aastal eraldanud</w:t>
            </w:r>
            <w:r w:rsidR="0037202B">
              <w:rPr>
                <w:noProof/>
                <w:lang w:val="et-EE"/>
              </w:rPr>
              <w:t xml:space="preserve"> eesmärgiga võrreldes</w:t>
            </w:r>
            <w:r w:rsidRPr="002A0FFF">
              <w:rPr>
                <w:noProof/>
                <w:lang w:val="et-EE"/>
              </w:rPr>
              <w:t xml:space="preserve"> 2,1</w:t>
            </w:r>
            <w:r w:rsidR="0037202B">
              <w:rPr>
                <w:noProof/>
                <w:lang w:val="et-EE"/>
              </w:rPr>
              <w:t xml:space="preserve"> tuhat tonni</w:t>
            </w:r>
            <w:r w:rsidRPr="002A0FFF">
              <w:rPr>
                <w:noProof/>
                <w:lang w:val="et-EE"/>
              </w:rPr>
              <w:t xml:space="preserve"> vähem </w:t>
            </w:r>
            <w:r w:rsidRPr="002A0FFF" w:rsidR="0037202B">
              <w:rPr>
                <w:noProof/>
                <w:lang w:val="et-EE"/>
              </w:rPr>
              <w:t>CO2</w:t>
            </w:r>
            <w:r w:rsidR="0037202B">
              <w:rPr>
                <w:noProof/>
                <w:lang w:val="et-EE"/>
              </w:rPr>
              <w:t>-e</w:t>
            </w:r>
            <w:r w:rsidRPr="002A0FFF">
              <w:rPr>
                <w:noProof/>
                <w:lang w:val="et-EE"/>
              </w:rPr>
              <w:t>. Kuigi 2025. aastal pargi muudatustesse investeeringuid ei tehtud, jätkas Omniva lahenduste testimist marsruu</w:t>
            </w:r>
            <w:r w:rsidR="00770284">
              <w:rPr>
                <w:noProof/>
                <w:lang w:val="et-EE"/>
              </w:rPr>
              <w:t>tide</w:t>
            </w:r>
            <w:r w:rsidRPr="002A0FFF">
              <w:rPr>
                <w:noProof/>
                <w:lang w:val="et-EE"/>
              </w:rPr>
              <w:t xml:space="preserve"> optimeerimiseks ja </w:t>
            </w:r>
            <w:r w:rsidR="0037202B">
              <w:rPr>
                <w:noProof/>
                <w:lang w:val="et-EE"/>
              </w:rPr>
              <w:t>keskkonna</w:t>
            </w:r>
            <w:r w:rsidRPr="002A0FFF">
              <w:rPr>
                <w:noProof/>
                <w:lang w:val="et-EE"/>
              </w:rPr>
              <w:t>mõju vähendamiseks.</w:t>
            </w:r>
          </w:p>
        </w:tc>
      </w:tr>
      <w:tr w:rsidRPr="002A0FFF" w:rsidR="00B010BE" w:rsidTr="00126A49" w14:paraId="2A53F5BE" w14:textId="77777777">
        <w:trPr>
          <w:trHeight w:val="210"/>
        </w:trPr>
        <w:tc>
          <w:tcPr>
            <w:tcW w:w="1685" w:type="pct"/>
            <w:vAlign w:val="center"/>
          </w:tcPr>
          <w:p w:rsidRPr="002A0FFF" w:rsidR="00895DFB" w:rsidRDefault="00895DFB" w14:paraId="5804CA59" w14:textId="713106CF">
            <w:pPr>
              <w:spacing w:after="0" w:line="276" w:lineRule="auto"/>
              <w:jc w:val="both"/>
              <w:rPr>
                <w:rFonts w:eastAsia="Tahoma" w:cs="Tahoma"/>
                <w:noProof/>
                <w:color w:val="000000"/>
                <w:sz w:val="20"/>
                <w:szCs w:val="20"/>
                <w:lang w:val="et-EE"/>
              </w:rPr>
            </w:pPr>
            <w:r w:rsidRPr="002A0FFF">
              <w:rPr>
                <w:b/>
                <w:bCs/>
                <w:noProof/>
                <w:lang w:val="et-EE"/>
              </w:rPr>
              <w:t>14. Ole hinnatud ja turvaline tööandja; aastaks 2027 eNPS ≥45, LTIFR &lt;4, tõsis</w:t>
            </w:r>
            <w:r w:rsidR="00CC5DFA">
              <w:rPr>
                <w:b/>
                <w:bCs/>
                <w:noProof/>
                <w:lang w:val="et-EE"/>
              </w:rPr>
              <w:t xml:space="preserve">te </w:t>
            </w:r>
            <w:r w:rsidRPr="002A0FFF">
              <w:rPr>
                <w:b/>
                <w:bCs/>
                <w:noProof/>
                <w:lang w:val="et-EE"/>
              </w:rPr>
              <w:t>õnnetus</w:t>
            </w:r>
            <w:r w:rsidR="00CC5DFA">
              <w:rPr>
                <w:b/>
                <w:bCs/>
                <w:noProof/>
                <w:lang w:val="et-EE"/>
              </w:rPr>
              <w:t>teta</w:t>
            </w:r>
          </w:p>
        </w:tc>
        <w:tc>
          <w:tcPr>
            <w:tcW w:w="613" w:type="pct"/>
            <w:vAlign w:val="center"/>
          </w:tcPr>
          <w:p w:rsidRPr="002A0FFF" w:rsidR="00895DFB" w:rsidRDefault="00895DFB" w14:paraId="4AD3AF78" w14:textId="77777777">
            <w:pPr>
              <w:spacing w:after="0" w:line="276" w:lineRule="auto"/>
              <w:jc w:val="center"/>
              <w:rPr>
                <w:rFonts w:eastAsia="Tahoma" w:cs="Tahoma"/>
                <w:noProof/>
                <w:sz w:val="28"/>
                <w:szCs w:val="28"/>
                <w:lang w:val="et-EE"/>
              </w:rPr>
            </w:pPr>
            <w:r w:rsidRPr="002A0FFF">
              <w:rPr>
                <w:b/>
                <w:bCs/>
                <w:noProof/>
                <w:color w:val="FFC000"/>
                <w:sz w:val="28"/>
                <w:szCs w:val="28"/>
                <w:lang w:val="et-EE"/>
              </w:rPr>
              <w:t>…</w:t>
            </w:r>
          </w:p>
        </w:tc>
        <w:tc>
          <w:tcPr>
            <w:tcW w:w="2702" w:type="pct"/>
            <w:vAlign w:val="center"/>
          </w:tcPr>
          <w:p w:rsidRPr="002A0FFF" w:rsidR="00895DFB" w:rsidRDefault="00200FDD" w14:paraId="35FF6117" w14:textId="77456825">
            <w:pPr>
              <w:spacing w:line="278" w:lineRule="auto"/>
              <w:jc w:val="both"/>
              <w:rPr>
                <w:noProof/>
                <w:lang w:val="et-EE"/>
              </w:rPr>
            </w:pPr>
            <w:r w:rsidRPr="00200FDD">
              <w:rPr>
                <w:noProof/>
                <w:lang w:val="et-EE"/>
              </w:rPr>
              <w:t>2025. aasta LTIFR oli 2,08 ning ühtegi surmaga lõppenud ega rasket tööõnnetust ei toimunud. Omniva parandas oma töötajate eNPS</w:t>
            </w:r>
            <w:r w:rsidRPr="00200FDD">
              <w:rPr>
                <w:rFonts w:ascii="Cambria Math" w:hAnsi="Cambria Math" w:cs="Cambria Math"/>
                <w:noProof/>
                <w:lang w:val="et-EE"/>
              </w:rPr>
              <w:t>‑</w:t>
            </w:r>
            <w:r w:rsidRPr="00200FDD">
              <w:rPr>
                <w:noProof/>
                <w:lang w:val="et-EE"/>
              </w:rPr>
              <w:t>i tulemus</w:t>
            </w:r>
            <w:r w:rsidR="00B1762D">
              <w:rPr>
                <w:noProof/>
                <w:lang w:val="et-EE"/>
              </w:rPr>
              <w:t>t</w:t>
            </w:r>
            <w:r w:rsidRPr="00200FDD">
              <w:rPr>
                <w:noProof/>
                <w:lang w:val="et-EE"/>
              </w:rPr>
              <w:t xml:space="preserve">, </w:t>
            </w:r>
            <w:r w:rsidRPr="00200FDD">
              <w:rPr>
                <w:rFonts w:ascii="Aptos" w:hAnsi="Aptos" w:cs="Aptos"/>
                <w:noProof/>
                <w:lang w:val="et-EE"/>
              </w:rPr>
              <w:t>ü</w:t>
            </w:r>
            <w:r w:rsidRPr="00200FDD">
              <w:rPr>
                <w:noProof/>
                <w:lang w:val="et-EE"/>
              </w:rPr>
              <w:t>letades n</w:t>
            </w:r>
            <w:r w:rsidRPr="00200FDD">
              <w:rPr>
                <w:rFonts w:ascii="Aptos" w:hAnsi="Aptos" w:cs="Aptos"/>
                <w:noProof/>
                <w:lang w:val="et-EE"/>
              </w:rPr>
              <w:t>õ</w:t>
            </w:r>
            <w:r w:rsidRPr="00200FDD">
              <w:rPr>
                <w:noProof/>
                <w:lang w:val="et-EE"/>
              </w:rPr>
              <w:t>ukoguga kokkulepitud 2025. aasta p</w:t>
            </w:r>
            <w:r w:rsidRPr="00200FDD">
              <w:rPr>
                <w:rFonts w:ascii="Aptos" w:hAnsi="Aptos" w:cs="Aptos"/>
                <w:noProof/>
                <w:lang w:val="et-EE"/>
              </w:rPr>
              <w:t>õ</w:t>
            </w:r>
            <w:r w:rsidRPr="00200FDD">
              <w:rPr>
                <w:noProof/>
                <w:lang w:val="et-EE"/>
              </w:rPr>
              <w:t>hieesm</w:t>
            </w:r>
            <w:r w:rsidRPr="00200FDD">
              <w:rPr>
                <w:rFonts w:ascii="Aptos" w:hAnsi="Aptos" w:cs="Aptos"/>
                <w:noProof/>
                <w:lang w:val="et-EE"/>
              </w:rPr>
              <w:t>ä</w:t>
            </w:r>
            <w:r w:rsidRPr="00200FDD">
              <w:rPr>
                <w:noProof/>
                <w:lang w:val="et-EE"/>
              </w:rPr>
              <w:t>r</w:t>
            </w:r>
            <w:r w:rsidR="00502587">
              <w:rPr>
                <w:noProof/>
                <w:lang w:val="et-EE"/>
              </w:rPr>
              <w:t>ki</w:t>
            </w:r>
            <w:r w:rsidRPr="00200FDD">
              <w:rPr>
                <w:noProof/>
                <w:lang w:val="et-EE"/>
              </w:rPr>
              <w:t xml:space="preserve"> ning n</w:t>
            </w:r>
            <w:r w:rsidRPr="00200FDD">
              <w:rPr>
                <w:rFonts w:ascii="Aptos" w:hAnsi="Aptos" w:cs="Aptos"/>
                <w:noProof/>
                <w:lang w:val="et-EE"/>
              </w:rPr>
              <w:t>ä</w:t>
            </w:r>
            <w:r w:rsidRPr="00200FDD">
              <w:rPr>
                <w:noProof/>
                <w:lang w:val="et-EE"/>
              </w:rPr>
              <w:t>idates t</w:t>
            </w:r>
            <w:r w:rsidRPr="00200FDD">
              <w:rPr>
                <w:rFonts w:ascii="Aptos" w:hAnsi="Aptos" w:cs="Aptos"/>
                <w:noProof/>
                <w:lang w:val="et-EE"/>
              </w:rPr>
              <w:t>õ</w:t>
            </w:r>
            <w:r w:rsidRPr="00200FDD">
              <w:rPr>
                <w:noProof/>
                <w:lang w:val="et-EE"/>
              </w:rPr>
              <w:t>usu trendi</w:t>
            </w:r>
            <w:r>
              <w:rPr>
                <w:noProof/>
                <w:lang w:val="et-EE"/>
              </w:rPr>
              <w:t>.</w:t>
            </w:r>
          </w:p>
          <w:p w:rsidRPr="002A0FFF" w:rsidR="00895DFB" w:rsidRDefault="00895DFB" w14:paraId="213C88AC" w14:textId="77777777">
            <w:pPr>
              <w:spacing w:after="0" w:line="240" w:lineRule="auto"/>
              <w:jc w:val="both"/>
              <w:rPr>
                <w:rFonts w:eastAsia="Arial" w:cs="Arial"/>
                <w:noProof/>
                <w:sz w:val="20"/>
                <w:szCs w:val="20"/>
                <w:lang w:val="et-EE"/>
              </w:rPr>
            </w:pPr>
          </w:p>
        </w:tc>
      </w:tr>
      <w:tr w:rsidRPr="002A0FFF" w:rsidR="00B010BE" w:rsidTr="00126A49" w14:paraId="0E5ABBD3" w14:textId="77777777">
        <w:trPr>
          <w:trHeight w:val="210"/>
        </w:trPr>
        <w:tc>
          <w:tcPr>
            <w:tcW w:w="1685" w:type="pct"/>
            <w:vAlign w:val="center"/>
          </w:tcPr>
          <w:p w:rsidRPr="002A0FFF" w:rsidR="00895DFB" w:rsidRDefault="00895DFB" w14:paraId="720749E5" w14:textId="3CEA9AE5">
            <w:pPr>
              <w:spacing w:after="0" w:line="276" w:lineRule="auto"/>
              <w:jc w:val="both"/>
              <w:rPr>
                <w:rFonts w:eastAsia="Tahoma" w:cs="Tahoma"/>
                <w:noProof/>
                <w:color w:val="000000"/>
                <w:sz w:val="20"/>
                <w:szCs w:val="20"/>
                <w:lang w:val="et-EE"/>
              </w:rPr>
            </w:pPr>
            <w:r w:rsidRPr="002A0FFF">
              <w:rPr>
                <w:b/>
                <w:bCs/>
                <w:noProof/>
                <w:lang w:val="et-EE"/>
              </w:rPr>
              <w:t xml:space="preserve">15. Osaleda koos </w:t>
            </w:r>
            <w:r w:rsidR="00B54457">
              <w:rPr>
                <w:b/>
                <w:bCs/>
                <w:noProof/>
                <w:lang w:val="et-EE"/>
              </w:rPr>
              <w:t>ainuomaniku</w:t>
            </w:r>
            <w:r w:rsidRPr="002A0FFF">
              <w:rPr>
                <w:b/>
                <w:bCs/>
                <w:noProof/>
                <w:lang w:val="et-EE"/>
              </w:rPr>
              <w:t xml:space="preserve"> esindajaga strateegilise </w:t>
            </w:r>
            <w:r w:rsidRPr="002A0FFF">
              <w:rPr>
                <w:b/>
                <w:bCs/>
                <w:noProof/>
                <w:lang w:val="et-EE"/>
              </w:rPr>
              <w:t>kommunikatsiooni arendamisel postiteenuste valdkonnas</w:t>
            </w:r>
          </w:p>
        </w:tc>
        <w:tc>
          <w:tcPr>
            <w:tcW w:w="613" w:type="pct"/>
            <w:vAlign w:val="center"/>
          </w:tcPr>
          <w:p w:rsidRPr="002A0FFF" w:rsidR="00895DFB" w:rsidRDefault="00895DFB" w14:paraId="1CAAC829" w14:textId="77777777">
            <w:pPr>
              <w:spacing w:after="0" w:line="276" w:lineRule="auto"/>
              <w:jc w:val="center"/>
              <w:rPr>
                <w:rFonts w:eastAsia="Tahoma" w:cs="Tahoma"/>
                <w:noProof/>
                <w:sz w:val="28"/>
                <w:szCs w:val="28"/>
                <w:lang w:val="et-EE"/>
              </w:rPr>
            </w:pPr>
            <w:r w:rsidRPr="002A0FFF">
              <w:rPr>
                <w:rFonts w:ascii="Segoe UI Symbol" w:hAnsi="Segoe UI Symbol" w:cs="Segoe UI Symbol"/>
                <w:noProof/>
                <w:color w:val="92D050"/>
                <w:sz w:val="28"/>
                <w:szCs w:val="28"/>
                <w:lang w:val="et-EE"/>
              </w:rPr>
              <w:t>✔</w:t>
            </w:r>
          </w:p>
        </w:tc>
        <w:tc>
          <w:tcPr>
            <w:tcW w:w="2702" w:type="pct"/>
            <w:vAlign w:val="center"/>
          </w:tcPr>
          <w:p w:rsidRPr="002A0FFF" w:rsidR="00895DFB" w:rsidRDefault="00B800B6" w14:paraId="5ECD8B02" w14:textId="3F06F681">
            <w:pPr>
              <w:spacing w:after="0" w:line="240" w:lineRule="auto"/>
              <w:jc w:val="both"/>
              <w:rPr>
                <w:rFonts w:eastAsia="Arial" w:cs="Arial"/>
                <w:noProof/>
                <w:sz w:val="20"/>
                <w:szCs w:val="20"/>
                <w:lang w:val="et-EE"/>
              </w:rPr>
            </w:pPr>
            <w:r w:rsidRPr="00B800B6">
              <w:rPr>
                <w:noProof/>
                <w:lang w:val="et-EE"/>
              </w:rPr>
              <w:t xml:space="preserve">Omniva juhtkond pidas </w:t>
            </w:r>
            <w:r w:rsidR="00362E5A">
              <w:rPr>
                <w:noProof/>
                <w:lang w:val="et-EE"/>
              </w:rPr>
              <w:t>ainu</w:t>
            </w:r>
            <w:r w:rsidRPr="00B800B6">
              <w:rPr>
                <w:noProof/>
                <w:lang w:val="et-EE"/>
              </w:rPr>
              <w:t>aktsionäri esindajaga regulaarselt arutelusid, et tagada strateegiline ühtlustamine kõigi võtmeprojektide osas</w:t>
            </w:r>
            <w:r w:rsidRPr="002A0FFF" w:rsidR="00895DFB">
              <w:rPr>
                <w:noProof/>
                <w:lang w:val="et-EE"/>
              </w:rPr>
              <w:t>.</w:t>
            </w:r>
          </w:p>
        </w:tc>
      </w:tr>
    </w:tbl>
    <w:p w:rsidRPr="002A0FFF" w:rsidR="00895DFB" w:rsidP="003052CF" w:rsidRDefault="00895DFB" w14:paraId="272CA3F5" w14:textId="77777777">
      <w:pPr>
        <w:jc w:val="both"/>
        <w:rPr>
          <w:noProof/>
          <w:lang w:val="et-EE"/>
        </w:rPr>
      </w:pPr>
    </w:p>
    <w:p w:rsidRPr="002A0FFF" w:rsidR="00170CF5" w:rsidP="00810E10" w:rsidRDefault="00FF14CA" w14:paraId="3623C2E3" w14:textId="47E3A509">
      <w:pPr>
        <w:pStyle w:val="Heading1"/>
        <w:jc w:val="both"/>
        <w:rPr>
          <w:rFonts w:asciiTheme="minorHAnsi" w:hAnsiTheme="minorHAnsi" w:eastAsiaTheme="minorHAnsi" w:cstheme="minorBidi"/>
          <w:b w:val="0"/>
          <w:bCs w:val="0"/>
          <w:noProof/>
          <w:color w:val="auto"/>
          <w:sz w:val="22"/>
          <w:szCs w:val="22"/>
          <w:lang w:val="et-EE"/>
        </w:rPr>
      </w:pPr>
      <w:bookmarkStart w:name="_Toc224838294" w:id="16"/>
      <w:r w:rsidRPr="00FF14CA">
        <w:rPr>
          <w:rFonts w:asciiTheme="minorHAnsi" w:hAnsiTheme="minorHAnsi" w:eastAsiaTheme="minorHAnsi" w:cstheme="minorBidi"/>
          <w:noProof/>
          <w:color w:val="auto"/>
          <w:sz w:val="22"/>
          <w:szCs w:val="22"/>
          <w:lang w:val="et-EE"/>
        </w:rPr>
        <w:t xml:space="preserve">Üldkokkuvõte – </w:t>
      </w:r>
      <w:r w:rsidRPr="00FF14CA">
        <w:rPr>
          <w:rFonts w:asciiTheme="minorHAnsi" w:hAnsiTheme="minorHAnsi" w:eastAsiaTheme="minorHAnsi" w:cstheme="minorBidi"/>
          <w:b w:val="0"/>
          <w:bCs w:val="0"/>
          <w:noProof/>
          <w:color w:val="auto"/>
          <w:sz w:val="22"/>
          <w:szCs w:val="22"/>
          <w:lang w:val="et-EE"/>
        </w:rPr>
        <w:t>Ülaltoodud tulemuste põhjal järeldab nõukogu, et juhatus on tegutsenud kooskõlas omaniku ootustega, mis on täidetud.</w:t>
      </w:r>
      <w:bookmarkEnd w:id="16"/>
    </w:p>
    <w:p w:rsidRPr="002A0FFF" w:rsidR="00810E10" w:rsidP="00810E10" w:rsidRDefault="00810E10" w14:paraId="367E6D61" w14:textId="3AC02D8E">
      <w:pPr>
        <w:pStyle w:val="Heading1"/>
        <w:jc w:val="both"/>
        <w:rPr>
          <w:noProof/>
          <w:lang w:val="et-EE"/>
        </w:rPr>
      </w:pPr>
      <w:bookmarkStart w:name="_Toc224838295" w:id="17"/>
      <w:r w:rsidRPr="002A0FFF">
        <w:rPr>
          <w:noProof/>
          <w:lang w:val="et-EE"/>
        </w:rPr>
        <w:t xml:space="preserve">4. </w:t>
      </w:r>
      <w:r w:rsidRPr="002A0FFF" w:rsidR="002A0FFF">
        <w:rPr>
          <w:noProof/>
          <w:lang w:val="et-EE"/>
        </w:rPr>
        <w:t>Nõukogu</w:t>
      </w:r>
      <w:r w:rsidRPr="002A0FFF">
        <w:rPr>
          <w:noProof/>
          <w:lang w:val="et-EE"/>
        </w:rPr>
        <w:t xml:space="preserve"> arvamus 2025. majandusaasta</w:t>
      </w:r>
      <w:r w:rsidR="00582650">
        <w:rPr>
          <w:noProof/>
          <w:lang w:val="et-EE"/>
        </w:rPr>
        <w:t xml:space="preserve"> </w:t>
      </w:r>
      <w:r w:rsidRPr="002A0FFF">
        <w:rPr>
          <w:noProof/>
          <w:lang w:val="et-EE"/>
        </w:rPr>
        <w:t>aruande kohta</w:t>
      </w:r>
      <w:bookmarkEnd w:id="17"/>
    </w:p>
    <w:p w:rsidRPr="00FE71A0" w:rsidR="00FE71A0" w:rsidP="00FE71A0" w:rsidRDefault="00FE71A0" w14:paraId="6D1EEC95" w14:textId="77777777">
      <w:pPr>
        <w:jc w:val="both"/>
        <w:rPr>
          <w:noProof/>
          <w:lang w:val="et-EE"/>
        </w:rPr>
      </w:pPr>
      <w:r w:rsidRPr="00FE71A0">
        <w:rPr>
          <w:noProof/>
          <w:lang w:val="et-EE"/>
        </w:rPr>
        <w:t>Äriseadustiku § 333 lõike 1 alusel on AS Eesti Posti nõukogu läbi vaadanud juhatuse koostatud 2025. aasta auditeeritud majandusaasta aruande ja selle heaks kiitnud, sealhulgas juhatuse ettepaneku kasumi jaotamise kohta. Nõukogu teeb ainuaktsionärile ettepaneku kinnitada auditeeritud majandusaasta aruanne.</w:t>
      </w:r>
    </w:p>
    <w:p w:rsidRPr="002A0FFF" w:rsidR="001D6C32" w:rsidP="00FE71A0" w:rsidRDefault="00FE71A0" w14:paraId="7DC6FA54" w14:textId="56670252">
      <w:pPr>
        <w:jc w:val="both"/>
        <w:rPr>
          <w:noProof/>
          <w:lang w:val="et-EE"/>
        </w:rPr>
      </w:pPr>
      <w:r w:rsidRPr="00FE71A0">
        <w:rPr>
          <w:noProof/>
          <w:lang w:val="et-EE"/>
        </w:rPr>
        <w:t>Nõukogu kiidab heaks juhatuse tegevuse aruandeperioodil ning tänab juhatust ja kõiki töötajaid nende panuse eest ettevõtte arengusse 2025. aastal.</w:t>
      </w:r>
      <w:r w:rsidRPr="002A0FFF" w:rsidR="001D6C32">
        <w:rPr>
          <w:noProof/>
          <w:lang w:val="et-EE"/>
        </w:rPr>
        <w:t xml:space="preserve"> </w:t>
      </w:r>
    </w:p>
    <w:p w:rsidRPr="002A0FFF" w:rsidR="002641A0" w:rsidP="002641A0" w:rsidRDefault="002641A0" w14:paraId="66A26AB2" w14:textId="77777777">
      <w:pPr>
        <w:rPr>
          <w:b/>
          <w:bCs/>
          <w:noProof/>
          <w:lang w:val="et-EE"/>
        </w:rPr>
      </w:pPr>
      <w:r w:rsidRPr="002A0FFF">
        <w:rPr>
          <w:b/>
          <w:bCs/>
          <w:noProof/>
          <w:lang w:val="et-EE"/>
        </w:rPr>
        <w:t>Allkirjad</w:t>
      </w:r>
    </w:p>
    <w:p w:rsidRPr="002A0FFF" w:rsidR="002641A0" w:rsidP="002641A0" w:rsidRDefault="002641A0" w14:paraId="7FE40D38" w14:textId="77777777">
      <w:pPr>
        <w:rPr>
          <w:noProof/>
          <w:lang w:val="et-EE"/>
        </w:rPr>
      </w:pPr>
      <w:r w:rsidRPr="002A0FFF">
        <w:rPr>
          <w:noProof/>
          <w:lang w:val="et-EE"/>
        </w:rPr>
        <w:t>Tallinn, [kuupäev digitaalses allkirjas]</w:t>
      </w: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2A0FFF" w:rsidR="002641A0" w:rsidTr="00FB6645" w14:paraId="3F5986A1" w14:textId="77777777">
        <w:tc>
          <w:tcPr>
            <w:tcW w:w="4531" w:type="dxa"/>
          </w:tcPr>
          <w:p w:rsidRPr="002A0FFF" w:rsidR="002641A0" w:rsidP="00FB6645" w:rsidRDefault="002A0FFF" w14:paraId="24870B68" w14:textId="27A04302">
            <w:pPr>
              <w:spacing w:after="160" w:line="259" w:lineRule="auto"/>
              <w:rPr>
                <w:noProof/>
                <w:lang w:val="et-EE"/>
              </w:rPr>
            </w:pPr>
            <w:r w:rsidRPr="002A0FFF">
              <w:rPr>
                <w:b/>
                <w:bCs/>
                <w:noProof/>
                <w:lang w:val="et-EE"/>
              </w:rPr>
              <w:t>Nõukogu</w:t>
            </w:r>
            <w:r w:rsidRPr="002A0FFF" w:rsidR="002641A0">
              <w:rPr>
                <w:b/>
                <w:bCs/>
                <w:noProof/>
                <w:lang w:val="et-EE"/>
              </w:rPr>
              <w:t xml:space="preserve"> esimees:</w:t>
            </w:r>
            <w:r w:rsidRPr="002A0FFF" w:rsidR="002641A0">
              <w:rPr>
                <w:noProof/>
                <w:lang w:val="et-EE"/>
              </w:rPr>
              <w:br/>
            </w:r>
            <w:r w:rsidRPr="002A0FFF" w:rsidR="002641A0">
              <w:rPr>
                <w:noProof/>
                <w:lang w:val="et-EE"/>
              </w:rPr>
              <w:t>/digitaalselt allkirjastatud/</w:t>
            </w:r>
            <w:r w:rsidRPr="002A0FFF" w:rsidR="002641A0">
              <w:rPr>
                <w:noProof/>
                <w:lang w:val="et-EE"/>
              </w:rPr>
              <w:br/>
            </w:r>
            <w:r w:rsidRPr="002A0FFF" w:rsidR="002641A0">
              <w:rPr>
                <w:b/>
                <w:bCs/>
                <w:noProof/>
                <w:lang w:val="et-EE"/>
              </w:rPr>
              <w:t>Rainer Rohtla</w:t>
            </w:r>
          </w:p>
        </w:tc>
        <w:tc>
          <w:tcPr>
            <w:tcW w:w="4531" w:type="dxa"/>
          </w:tcPr>
          <w:p w:rsidRPr="002A0FFF" w:rsidR="002641A0" w:rsidP="002641A0" w:rsidRDefault="002641A0" w14:paraId="6BCD5598" w14:textId="77777777">
            <w:pPr>
              <w:rPr>
                <w:noProof/>
                <w:lang w:val="et-EE"/>
              </w:rPr>
            </w:pPr>
          </w:p>
        </w:tc>
      </w:tr>
      <w:tr w:rsidRPr="002A0FFF" w:rsidR="00FB6645" w:rsidTr="00FB6645" w14:paraId="3D24FD92" w14:textId="77777777">
        <w:tc>
          <w:tcPr>
            <w:tcW w:w="4531" w:type="dxa"/>
          </w:tcPr>
          <w:p w:rsidRPr="002A0FFF" w:rsidR="00FB6645" w:rsidP="002641A0" w:rsidRDefault="002A0FFF" w14:paraId="22C44E00" w14:textId="4A37625E">
            <w:pPr>
              <w:rPr>
                <w:b/>
                <w:bCs/>
                <w:noProof/>
                <w:lang w:val="et-EE"/>
              </w:rPr>
            </w:pPr>
            <w:r w:rsidRPr="002A0FFF">
              <w:rPr>
                <w:b/>
                <w:bCs/>
                <w:noProof/>
                <w:lang w:val="et-EE"/>
              </w:rPr>
              <w:t>Nõukogu</w:t>
            </w:r>
            <w:r w:rsidRPr="002A0FFF" w:rsidR="00FB6645">
              <w:rPr>
                <w:b/>
                <w:bCs/>
                <w:noProof/>
                <w:lang w:val="et-EE"/>
              </w:rPr>
              <w:t xml:space="preserve"> liikmed:</w:t>
            </w:r>
          </w:p>
        </w:tc>
        <w:tc>
          <w:tcPr>
            <w:tcW w:w="4531" w:type="dxa"/>
          </w:tcPr>
          <w:p w:rsidRPr="002A0FFF" w:rsidR="00FB6645" w:rsidP="00FB6645" w:rsidRDefault="00FB6645" w14:paraId="5FF10A4C" w14:textId="77777777">
            <w:pPr>
              <w:rPr>
                <w:noProof/>
                <w:lang w:val="et-EE"/>
              </w:rPr>
            </w:pPr>
          </w:p>
        </w:tc>
      </w:tr>
      <w:tr w:rsidRPr="002A0FFF" w:rsidR="002641A0" w:rsidTr="00FB6645" w14:paraId="30149A43" w14:textId="77777777">
        <w:tc>
          <w:tcPr>
            <w:tcW w:w="4531" w:type="dxa"/>
          </w:tcPr>
          <w:p w:rsidRPr="002A0FFF" w:rsidR="002641A0" w:rsidP="00FB6645" w:rsidRDefault="002641A0" w14:paraId="688EA33B" w14:textId="607B0E7C">
            <w:pPr>
              <w:spacing w:after="160" w:line="259" w:lineRule="auto"/>
              <w:rPr>
                <w:noProof/>
                <w:lang w:val="et-EE"/>
              </w:rPr>
            </w:pPr>
            <w:r w:rsidRPr="002A0FFF">
              <w:rPr>
                <w:noProof/>
                <w:lang w:val="et-EE"/>
              </w:rPr>
              <w:t>/digitaalselt allkirjastatud/</w:t>
            </w:r>
            <w:r w:rsidRPr="002A0FFF">
              <w:rPr>
                <w:noProof/>
                <w:lang w:val="et-EE"/>
              </w:rPr>
              <w:br/>
            </w:r>
            <w:r w:rsidRPr="002A0FFF">
              <w:rPr>
                <w:b/>
                <w:bCs/>
                <w:noProof/>
                <w:lang w:val="et-EE"/>
              </w:rPr>
              <w:t>Rainer Osanik</w:t>
            </w:r>
          </w:p>
        </w:tc>
        <w:tc>
          <w:tcPr>
            <w:tcW w:w="4531" w:type="dxa"/>
          </w:tcPr>
          <w:p w:rsidRPr="002A0FFF" w:rsidR="002641A0" w:rsidP="00FB6645" w:rsidRDefault="00FB6645" w14:paraId="4318F8FB" w14:textId="2BADDC01">
            <w:pPr>
              <w:spacing w:after="160" w:line="259" w:lineRule="auto"/>
              <w:rPr>
                <w:noProof/>
                <w:lang w:val="et-EE"/>
              </w:rPr>
            </w:pPr>
            <w:r w:rsidRPr="002A0FFF">
              <w:rPr>
                <w:noProof/>
                <w:lang w:val="et-EE"/>
              </w:rPr>
              <w:t>/digitaalselt allkirjastatud/</w:t>
            </w:r>
            <w:r w:rsidRPr="002A0FFF">
              <w:rPr>
                <w:noProof/>
                <w:lang w:val="et-EE"/>
              </w:rPr>
              <w:br/>
            </w:r>
            <w:r w:rsidRPr="002A0FFF">
              <w:rPr>
                <w:b/>
                <w:bCs/>
                <w:noProof/>
                <w:lang w:val="et-EE"/>
              </w:rPr>
              <w:t>Sigrid Soomlais</w:t>
            </w:r>
          </w:p>
        </w:tc>
      </w:tr>
      <w:tr w:rsidRPr="002A0FFF" w:rsidR="002641A0" w:rsidTr="00FB6645" w14:paraId="6EF9B521" w14:textId="77777777">
        <w:tc>
          <w:tcPr>
            <w:tcW w:w="4531" w:type="dxa"/>
          </w:tcPr>
          <w:p w:rsidRPr="002A0FFF" w:rsidR="002641A0" w:rsidP="00FB6645" w:rsidRDefault="00FB6645" w14:paraId="216ED774" w14:textId="2DB5F68D">
            <w:pPr>
              <w:spacing w:after="160" w:line="259" w:lineRule="auto"/>
              <w:rPr>
                <w:noProof/>
                <w:lang w:val="et-EE"/>
              </w:rPr>
            </w:pPr>
            <w:r w:rsidRPr="002A0FFF">
              <w:rPr>
                <w:noProof/>
                <w:lang w:val="et-EE"/>
              </w:rPr>
              <w:t>/digitaalselt allkirjastatud/</w:t>
            </w:r>
            <w:r w:rsidRPr="002A0FFF">
              <w:rPr>
                <w:noProof/>
                <w:lang w:val="et-EE"/>
              </w:rPr>
              <w:br/>
            </w:r>
            <w:r w:rsidRPr="002A0FFF">
              <w:rPr>
                <w:b/>
                <w:bCs/>
                <w:noProof/>
                <w:lang w:val="et-EE"/>
              </w:rPr>
              <w:t>Toomas Talts</w:t>
            </w:r>
          </w:p>
        </w:tc>
        <w:tc>
          <w:tcPr>
            <w:tcW w:w="4531" w:type="dxa"/>
          </w:tcPr>
          <w:p w:rsidRPr="002A0FFF" w:rsidR="002641A0" w:rsidP="00FB6645" w:rsidRDefault="00FB6645" w14:paraId="344C522F" w14:textId="3738DE34">
            <w:pPr>
              <w:spacing w:after="160" w:line="259" w:lineRule="auto"/>
              <w:rPr>
                <w:noProof/>
                <w:lang w:val="et-EE"/>
              </w:rPr>
            </w:pPr>
            <w:r w:rsidRPr="002A0FFF">
              <w:rPr>
                <w:noProof/>
                <w:lang w:val="et-EE"/>
              </w:rPr>
              <w:t>/digitaalselt allkirjastatud/</w:t>
            </w:r>
            <w:r w:rsidRPr="002A0FFF">
              <w:rPr>
                <w:noProof/>
                <w:lang w:val="et-EE"/>
              </w:rPr>
              <w:br/>
            </w:r>
            <w:r w:rsidRPr="002A0FFF">
              <w:rPr>
                <w:b/>
                <w:bCs/>
                <w:noProof/>
                <w:lang w:val="et-EE"/>
              </w:rPr>
              <w:t>Anna Kõuts</w:t>
            </w:r>
          </w:p>
        </w:tc>
      </w:tr>
      <w:bookmarkEnd w:id="12"/>
    </w:tbl>
    <w:p w:rsidRPr="002A0FFF" w:rsidR="00BE24CE" w:rsidP="00111C1A" w:rsidRDefault="00BE24CE" w14:paraId="6B06CE69" w14:textId="2E8B470D">
      <w:pPr>
        <w:rPr>
          <w:rFonts w:eastAsia="Times New Roman" w:cs="Times New Roman"/>
          <w:noProof/>
          <w:lang w:val="et-EE" w:eastAsia="lv-LV"/>
        </w:rPr>
      </w:pPr>
    </w:p>
    <w:sectPr w:rsidRPr="002A0FFF" w:rsidR="00BE24CE" w:rsidSect="0077397A">
      <w:headerReference w:type="default" r:id="rId16"/>
      <w:footerReference w:type="default" r:id="rId17"/>
      <w:headerReference w:type="first" r:id="rId18"/>
      <w:footerReference w:type="first" r:id="rId19"/>
      <w:pgSz w:w="11906" w:h="16838" w:orient="portrait"/>
      <w:pgMar w:top="1417" w:right="1417" w:bottom="993" w:left="1417" w:header="708" w:footer="708" w:gutter="0"/>
      <w:cols w:space="708"/>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867DA7" w:rsidR="00CF6694" w:rsidP="002D0B83" w:rsidRDefault="00CF6694" w14:paraId="2914C14D" w14:textId="77777777">
      <w:pPr>
        <w:spacing w:after="0" w:line="240" w:lineRule="auto"/>
      </w:pPr>
      <w:r w:rsidRPr="00867DA7">
        <w:separator/>
      </w:r>
    </w:p>
  </w:endnote>
  <w:endnote w:type="continuationSeparator" w:id="0">
    <w:p w:rsidRPr="00867DA7" w:rsidR="00CF6694" w:rsidP="002D0B83" w:rsidRDefault="00CF6694" w14:paraId="215AC194" w14:textId="77777777">
      <w:pPr>
        <w:spacing w:after="0" w:line="240" w:lineRule="auto"/>
      </w:pPr>
      <w:r w:rsidRPr="00867DA7">
        <w:continuationSeparator/>
      </w:r>
    </w:p>
  </w:endnote>
  <w:endnote w:type="continuationNotice" w:id="1">
    <w:p w:rsidRPr="00867DA7" w:rsidR="00CF6694" w:rsidRDefault="00CF6694" w14:paraId="54E636AF"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T Wellingtons Light">
    <w:panose1 w:val="02000803000000020004"/>
    <w:charset w:val="00"/>
    <w:family w:val="modern"/>
    <w:notTrueType/>
    <w:pitch w:val="variable"/>
    <w:sig w:usb0="A000022F" w:usb1="1000006A" w:usb2="00000000" w:usb3="00000000" w:csb0="00000097" w:csb1="00000000"/>
  </w:font>
  <w:font w:name="TT Wellingtons DemiBold">
    <w:altName w:val="Calibri"/>
    <w:panose1 w:val="00000000000000000000"/>
    <w:charset w:val="00"/>
    <w:family w:val="swiss"/>
    <w:notTrueType/>
    <w:pitch w:val="variable"/>
    <w:sig w:usb0="8000022F" w:usb1="1000007B" w:usb2="00000000" w:usb3="00000000" w:csb0="00000097" w:csb1="00000000"/>
  </w:font>
  <w:font w:name="Yu Gothic">
    <w:altName w:val="游ゴシック"/>
    <w:panose1 w:val="020B04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Tahoma">
    <w:altName w:val="Lucidasans"/>
    <w:panose1 w:val="020B0604030504040204"/>
    <w:charset w:val="00"/>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Pr="00867DA7" w:rsidR="39867EB3" w:rsidTr="14D24F44" w14:paraId="36CABC72" w14:textId="77777777">
      <w:trPr>
        <w:trHeight w:val="300"/>
      </w:trPr>
      <w:tc>
        <w:tcPr>
          <w:tcW w:w="3020" w:type="dxa"/>
        </w:tcPr>
        <w:p w:rsidRPr="00867DA7" w:rsidR="39867EB3" w:rsidP="39867EB3" w:rsidRDefault="39867EB3" w14:paraId="4D5577CA" w14:textId="4D82866C">
          <w:pPr>
            <w:pStyle w:val="Header"/>
            <w:ind w:left="-115"/>
          </w:pPr>
        </w:p>
      </w:tc>
      <w:tc>
        <w:tcPr>
          <w:tcW w:w="3020" w:type="dxa"/>
        </w:tcPr>
        <w:p w:rsidRPr="00867DA7" w:rsidR="39867EB3" w:rsidP="39867EB3" w:rsidRDefault="39867EB3" w14:paraId="21A2D4D9" w14:textId="6F25D19D">
          <w:pPr>
            <w:pStyle w:val="Header"/>
            <w:jc w:val="center"/>
          </w:pPr>
        </w:p>
      </w:tc>
      <w:tc>
        <w:tcPr>
          <w:tcW w:w="3020" w:type="dxa"/>
        </w:tcPr>
        <w:p w:rsidRPr="00867DA7" w:rsidR="39867EB3" w:rsidP="39867EB3" w:rsidRDefault="39867EB3" w14:paraId="6E264B1D" w14:textId="6BBDDC15">
          <w:pPr>
            <w:pStyle w:val="Header"/>
            <w:ind w:right="-115"/>
            <w:jc w:val="right"/>
          </w:pPr>
        </w:p>
      </w:tc>
    </w:tr>
  </w:tbl>
  <w:p w:rsidRPr="00867DA7" w:rsidR="0023507F" w:rsidRDefault="0023507F" w14:paraId="57E8B7BA" w14:textId="1A5A53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463F7F03" w:rsidTr="14D24F44" w14:paraId="20994F92" w14:textId="77777777">
      <w:trPr>
        <w:trHeight w:val="300"/>
      </w:trPr>
      <w:tc>
        <w:tcPr>
          <w:tcW w:w="3020" w:type="dxa"/>
        </w:tcPr>
        <w:p w:rsidR="463F7F03" w:rsidP="463F7F03" w:rsidRDefault="463F7F03" w14:paraId="6A84EFE7" w14:textId="5F77B42B">
          <w:pPr>
            <w:pStyle w:val="Header"/>
            <w:ind w:left="-115"/>
          </w:pPr>
        </w:p>
      </w:tc>
      <w:tc>
        <w:tcPr>
          <w:tcW w:w="3020" w:type="dxa"/>
        </w:tcPr>
        <w:p w:rsidR="463F7F03" w:rsidP="463F7F03" w:rsidRDefault="463F7F03" w14:paraId="11E109B6" w14:textId="462B3687">
          <w:pPr>
            <w:pStyle w:val="Header"/>
            <w:jc w:val="center"/>
          </w:pPr>
        </w:p>
      </w:tc>
      <w:tc>
        <w:tcPr>
          <w:tcW w:w="3020" w:type="dxa"/>
        </w:tcPr>
        <w:p w:rsidR="463F7F03" w:rsidP="463F7F03" w:rsidRDefault="463F7F03" w14:paraId="594AB9EE" w14:textId="223F1027">
          <w:pPr>
            <w:pStyle w:val="Header"/>
            <w:ind w:right="-115"/>
            <w:jc w:val="right"/>
          </w:pPr>
        </w:p>
      </w:tc>
    </w:tr>
  </w:tbl>
  <w:p w:rsidR="00B8228E" w:rsidRDefault="00B8228E" w14:paraId="2DCAC512" w14:textId="4CB793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867DA7" w:rsidR="00CF6694" w:rsidP="002D0B83" w:rsidRDefault="00CF6694" w14:paraId="7F3E2BE2" w14:textId="77777777">
      <w:pPr>
        <w:spacing w:after="0" w:line="240" w:lineRule="auto"/>
      </w:pPr>
      <w:r w:rsidRPr="00867DA7">
        <w:separator/>
      </w:r>
    </w:p>
  </w:footnote>
  <w:footnote w:type="continuationSeparator" w:id="0">
    <w:p w:rsidRPr="00867DA7" w:rsidR="00CF6694" w:rsidP="002D0B83" w:rsidRDefault="00CF6694" w14:paraId="52B60A40" w14:textId="77777777">
      <w:pPr>
        <w:spacing w:after="0" w:line="240" w:lineRule="auto"/>
      </w:pPr>
      <w:r w:rsidRPr="00867DA7">
        <w:continuationSeparator/>
      </w:r>
    </w:p>
  </w:footnote>
  <w:footnote w:type="continuationNotice" w:id="1">
    <w:p w:rsidRPr="00867DA7" w:rsidR="00CF6694" w:rsidRDefault="00CF6694" w14:paraId="16BFA354"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658159"/>
      <w:docPartObj>
        <w:docPartGallery w:val="Page Numbers (Top of Page)"/>
        <w:docPartUnique/>
      </w:docPartObj>
    </w:sdtPr>
    <w:sdtContent>
      <w:p w:rsidRPr="00867DA7" w:rsidR="00B007AC" w:rsidP="1B2C4F08" w:rsidRDefault="00B30E18" w14:paraId="3FDA5A12" w14:textId="40A93DD4">
        <w:pPr>
          <w:pStyle w:val="Header"/>
          <w:jc w:val="right"/>
        </w:pPr>
        <w:r>
          <w:t xml:space="preserve">AS Eesti Post | </w:t>
        </w:r>
        <w:r w:rsidR="002A0FFF">
          <w:t>Nõukogu</w:t>
        </w:r>
        <w:r>
          <w:t xml:space="preserve"> tegevusaruanne 2025</w:t>
        </w:r>
        <w:r w:rsidR="14D24F44">
          <w:tab/>
        </w:r>
        <w:r w:rsidR="14D24F44">
          <w:fldChar w:fldCharType="begin"/>
        </w:r>
        <w:r w:rsidR="14D24F44">
          <w:instrText xml:space="preserve"> PAGE   \* MERGEFORMAT </w:instrText>
        </w:r>
        <w:r w:rsidR="14D24F44">
          <w:fldChar w:fldCharType="separate"/>
        </w:r>
        <w:r w:rsidR="59312596">
          <w:t>2</w:t>
        </w:r>
        <w:r w:rsidR="14D24F44">
          <w:fldChar w:fldCharType="end"/>
        </w:r>
      </w:p>
    </w:sdtContent>
  </w:sdt>
  <w:p w:rsidRPr="00867DA7" w:rsidR="002D0B83" w:rsidRDefault="002D0B83" w14:paraId="3B91B2C4" w14:textId="576459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463F7F03" w:rsidTr="14D24F44" w14:paraId="2C94896C" w14:textId="77777777">
      <w:trPr>
        <w:trHeight w:val="300"/>
      </w:trPr>
      <w:tc>
        <w:tcPr>
          <w:tcW w:w="3020" w:type="dxa"/>
        </w:tcPr>
        <w:p w:rsidR="463F7F03" w:rsidP="463F7F03" w:rsidRDefault="463F7F03" w14:paraId="0A13D637" w14:textId="45A8EBC6">
          <w:pPr>
            <w:pStyle w:val="Header"/>
            <w:ind w:left="-115"/>
          </w:pPr>
        </w:p>
      </w:tc>
      <w:tc>
        <w:tcPr>
          <w:tcW w:w="3020" w:type="dxa"/>
        </w:tcPr>
        <w:p w:rsidR="463F7F03" w:rsidP="463F7F03" w:rsidRDefault="463F7F03" w14:paraId="23C1AFDB" w14:textId="1CA93A69">
          <w:pPr>
            <w:pStyle w:val="Header"/>
            <w:jc w:val="center"/>
          </w:pPr>
        </w:p>
      </w:tc>
      <w:tc>
        <w:tcPr>
          <w:tcW w:w="3020" w:type="dxa"/>
        </w:tcPr>
        <w:p w:rsidR="463F7F03" w:rsidP="463F7F03" w:rsidRDefault="463F7F03" w14:paraId="0FC622DF" w14:textId="7A95E013">
          <w:pPr>
            <w:pStyle w:val="Header"/>
            <w:ind w:right="-115"/>
            <w:jc w:val="right"/>
          </w:pPr>
        </w:p>
      </w:tc>
    </w:tr>
  </w:tbl>
  <w:p w:rsidR="00B8228E" w:rsidRDefault="00B8228E" w14:paraId="35E50A16" w14:textId="51AB0344">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C24BF"/>
    <w:multiLevelType w:val="multilevel"/>
    <w:tmpl w:val="EA44E64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13684360"/>
    <w:multiLevelType w:val="multilevel"/>
    <w:tmpl w:val="F812783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1C7A1BAF"/>
    <w:multiLevelType w:val="multilevel"/>
    <w:tmpl w:val="91DAE27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3B2A79C2"/>
    <w:multiLevelType w:val="multilevel"/>
    <w:tmpl w:val="C830849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4F1D4334"/>
    <w:multiLevelType w:val="multilevel"/>
    <w:tmpl w:val="B988091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713C4FAA"/>
    <w:multiLevelType w:val="multilevel"/>
    <w:tmpl w:val="06868E8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7C301F70"/>
    <w:multiLevelType w:val="multilevel"/>
    <w:tmpl w:val="61E0367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1864318454">
    <w:abstractNumId w:val="0"/>
  </w:num>
  <w:num w:numId="2" w16cid:durableId="2124759328">
    <w:abstractNumId w:val="2"/>
  </w:num>
  <w:num w:numId="3" w16cid:durableId="993795202">
    <w:abstractNumId w:val="3"/>
  </w:num>
  <w:num w:numId="4" w16cid:durableId="23527632">
    <w:abstractNumId w:val="4"/>
  </w:num>
  <w:num w:numId="5" w16cid:durableId="2064986704">
    <w:abstractNumId w:val="6"/>
  </w:num>
  <w:num w:numId="6" w16cid:durableId="1974291916">
    <w:abstractNumId w:val="5"/>
  </w:num>
  <w:num w:numId="7" w16cid:durableId="1127705209">
    <w:abstractNumId w:val="1"/>
  </w:num>
  <w:numIdMacAtCleanup w:val="7"/>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40"/>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F91"/>
    <w:rsid w:val="0000006C"/>
    <w:rsid w:val="000002F1"/>
    <w:rsid w:val="0000050B"/>
    <w:rsid w:val="00000726"/>
    <w:rsid w:val="000007FC"/>
    <w:rsid w:val="00001AD2"/>
    <w:rsid w:val="00001D7C"/>
    <w:rsid w:val="00002136"/>
    <w:rsid w:val="00002187"/>
    <w:rsid w:val="00002FF2"/>
    <w:rsid w:val="000035A2"/>
    <w:rsid w:val="00003625"/>
    <w:rsid w:val="000037D4"/>
    <w:rsid w:val="0000384D"/>
    <w:rsid w:val="0000399B"/>
    <w:rsid w:val="00003BBD"/>
    <w:rsid w:val="00004177"/>
    <w:rsid w:val="00004DC2"/>
    <w:rsid w:val="00005EF9"/>
    <w:rsid w:val="0000603C"/>
    <w:rsid w:val="0000678E"/>
    <w:rsid w:val="0000695D"/>
    <w:rsid w:val="00006F84"/>
    <w:rsid w:val="000072D4"/>
    <w:rsid w:val="000078EF"/>
    <w:rsid w:val="000079CE"/>
    <w:rsid w:val="00007C77"/>
    <w:rsid w:val="00007C82"/>
    <w:rsid w:val="00010284"/>
    <w:rsid w:val="00010A88"/>
    <w:rsid w:val="00010E78"/>
    <w:rsid w:val="000112D5"/>
    <w:rsid w:val="00011367"/>
    <w:rsid w:val="000113BA"/>
    <w:rsid w:val="00011BF2"/>
    <w:rsid w:val="00011D7D"/>
    <w:rsid w:val="000127A3"/>
    <w:rsid w:val="00013727"/>
    <w:rsid w:val="00013E26"/>
    <w:rsid w:val="00013F10"/>
    <w:rsid w:val="000144D6"/>
    <w:rsid w:val="00014A02"/>
    <w:rsid w:val="00014ABD"/>
    <w:rsid w:val="00015477"/>
    <w:rsid w:val="000154F5"/>
    <w:rsid w:val="00015EC2"/>
    <w:rsid w:val="00015FA1"/>
    <w:rsid w:val="00016290"/>
    <w:rsid w:val="000166A5"/>
    <w:rsid w:val="00016E27"/>
    <w:rsid w:val="00017080"/>
    <w:rsid w:val="00017F19"/>
    <w:rsid w:val="00020730"/>
    <w:rsid w:val="00021481"/>
    <w:rsid w:val="00021C35"/>
    <w:rsid w:val="000221A0"/>
    <w:rsid w:val="0002247B"/>
    <w:rsid w:val="0002290F"/>
    <w:rsid w:val="00024104"/>
    <w:rsid w:val="00024268"/>
    <w:rsid w:val="0002502E"/>
    <w:rsid w:val="00025076"/>
    <w:rsid w:val="00026852"/>
    <w:rsid w:val="00027634"/>
    <w:rsid w:val="00027741"/>
    <w:rsid w:val="00027ABA"/>
    <w:rsid w:val="00030360"/>
    <w:rsid w:val="00030565"/>
    <w:rsid w:val="00030B00"/>
    <w:rsid w:val="00030F87"/>
    <w:rsid w:val="00031B61"/>
    <w:rsid w:val="00031E5C"/>
    <w:rsid w:val="00032207"/>
    <w:rsid w:val="00032375"/>
    <w:rsid w:val="000325A4"/>
    <w:rsid w:val="00033433"/>
    <w:rsid w:val="000337F6"/>
    <w:rsid w:val="000339D1"/>
    <w:rsid w:val="00034056"/>
    <w:rsid w:val="00034453"/>
    <w:rsid w:val="000346DE"/>
    <w:rsid w:val="000349B5"/>
    <w:rsid w:val="000355D5"/>
    <w:rsid w:val="00035AA6"/>
    <w:rsid w:val="00035C2E"/>
    <w:rsid w:val="00035DE4"/>
    <w:rsid w:val="00035F21"/>
    <w:rsid w:val="000362A8"/>
    <w:rsid w:val="0003724F"/>
    <w:rsid w:val="000372B3"/>
    <w:rsid w:val="0003754E"/>
    <w:rsid w:val="00037ABF"/>
    <w:rsid w:val="000403DF"/>
    <w:rsid w:val="000408D7"/>
    <w:rsid w:val="00041C87"/>
    <w:rsid w:val="0004221E"/>
    <w:rsid w:val="000425D8"/>
    <w:rsid w:val="00042696"/>
    <w:rsid w:val="00042A17"/>
    <w:rsid w:val="00042A98"/>
    <w:rsid w:val="000430A5"/>
    <w:rsid w:val="000431A0"/>
    <w:rsid w:val="00043817"/>
    <w:rsid w:val="00043D2F"/>
    <w:rsid w:val="00043E91"/>
    <w:rsid w:val="00044393"/>
    <w:rsid w:val="00044733"/>
    <w:rsid w:val="00044B1D"/>
    <w:rsid w:val="00045216"/>
    <w:rsid w:val="00045BC6"/>
    <w:rsid w:val="00046FA1"/>
    <w:rsid w:val="00047571"/>
    <w:rsid w:val="000477AA"/>
    <w:rsid w:val="00051043"/>
    <w:rsid w:val="000510E5"/>
    <w:rsid w:val="00051894"/>
    <w:rsid w:val="0005197F"/>
    <w:rsid w:val="00051A31"/>
    <w:rsid w:val="00052759"/>
    <w:rsid w:val="00052810"/>
    <w:rsid w:val="000528BE"/>
    <w:rsid w:val="0005308E"/>
    <w:rsid w:val="000532B2"/>
    <w:rsid w:val="00053689"/>
    <w:rsid w:val="00053792"/>
    <w:rsid w:val="000537A5"/>
    <w:rsid w:val="000545C2"/>
    <w:rsid w:val="000547C9"/>
    <w:rsid w:val="000549A3"/>
    <w:rsid w:val="00054EFF"/>
    <w:rsid w:val="000554DD"/>
    <w:rsid w:val="00055863"/>
    <w:rsid w:val="00055B24"/>
    <w:rsid w:val="00056448"/>
    <w:rsid w:val="00057374"/>
    <w:rsid w:val="000579F7"/>
    <w:rsid w:val="00057D98"/>
    <w:rsid w:val="00057F11"/>
    <w:rsid w:val="00057FA4"/>
    <w:rsid w:val="0006003C"/>
    <w:rsid w:val="00060244"/>
    <w:rsid w:val="00060F68"/>
    <w:rsid w:val="00061C45"/>
    <w:rsid w:val="00061CCC"/>
    <w:rsid w:val="000623B5"/>
    <w:rsid w:val="00062534"/>
    <w:rsid w:val="00062538"/>
    <w:rsid w:val="00062CC3"/>
    <w:rsid w:val="000630A2"/>
    <w:rsid w:val="000633D2"/>
    <w:rsid w:val="00063A01"/>
    <w:rsid w:val="00063D39"/>
    <w:rsid w:val="000644D4"/>
    <w:rsid w:val="00064A9D"/>
    <w:rsid w:val="00064E5E"/>
    <w:rsid w:val="00065C65"/>
    <w:rsid w:val="00066500"/>
    <w:rsid w:val="00066A8F"/>
    <w:rsid w:val="00067451"/>
    <w:rsid w:val="00067768"/>
    <w:rsid w:val="00067D75"/>
    <w:rsid w:val="00070A06"/>
    <w:rsid w:val="00070E45"/>
    <w:rsid w:val="00070EC5"/>
    <w:rsid w:val="00071AAB"/>
    <w:rsid w:val="00071AAE"/>
    <w:rsid w:val="00071E2A"/>
    <w:rsid w:val="00072952"/>
    <w:rsid w:val="00072BED"/>
    <w:rsid w:val="0007405E"/>
    <w:rsid w:val="0007418F"/>
    <w:rsid w:val="000747AE"/>
    <w:rsid w:val="0007480A"/>
    <w:rsid w:val="00074B44"/>
    <w:rsid w:val="00075667"/>
    <w:rsid w:val="00075914"/>
    <w:rsid w:val="000764EE"/>
    <w:rsid w:val="000772D0"/>
    <w:rsid w:val="00077693"/>
    <w:rsid w:val="00077FBC"/>
    <w:rsid w:val="00080DE2"/>
    <w:rsid w:val="00080E76"/>
    <w:rsid w:val="00081454"/>
    <w:rsid w:val="0008151C"/>
    <w:rsid w:val="000815C8"/>
    <w:rsid w:val="00081884"/>
    <w:rsid w:val="00082235"/>
    <w:rsid w:val="00082504"/>
    <w:rsid w:val="00082B7F"/>
    <w:rsid w:val="0008342B"/>
    <w:rsid w:val="000834CA"/>
    <w:rsid w:val="000834E9"/>
    <w:rsid w:val="00084470"/>
    <w:rsid w:val="00084A1C"/>
    <w:rsid w:val="00085B71"/>
    <w:rsid w:val="00086399"/>
    <w:rsid w:val="000864A0"/>
    <w:rsid w:val="00086621"/>
    <w:rsid w:val="0008691E"/>
    <w:rsid w:val="000869CF"/>
    <w:rsid w:val="00086D80"/>
    <w:rsid w:val="0008703D"/>
    <w:rsid w:val="00090338"/>
    <w:rsid w:val="00090452"/>
    <w:rsid w:val="00090C08"/>
    <w:rsid w:val="00090D73"/>
    <w:rsid w:val="00090E97"/>
    <w:rsid w:val="00090EF7"/>
    <w:rsid w:val="00091C62"/>
    <w:rsid w:val="00091EB6"/>
    <w:rsid w:val="000922A4"/>
    <w:rsid w:val="000923AD"/>
    <w:rsid w:val="00092528"/>
    <w:rsid w:val="00092743"/>
    <w:rsid w:val="000929BE"/>
    <w:rsid w:val="00092DD9"/>
    <w:rsid w:val="000930B2"/>
    <w:rsid w:val="00093239"/>
    <w:rsid w:val="0009434D"/>
    <w:rsid w:val="000947F6"/>
    <w:rsid w:val="00094E73"/>
    <w:rsid w:val="000956B3"/>
    <w:rsid w:val="000957B0"/>
    <w:rsid w:val="00095FBF"/>
    <w:rsid w:val="00096AEA"/>
    <w:rsid w:val="00096BB4"/>
    <w:rsid w:val="00096C8C"/>
    <w:rsid w:val="00097529"/>
    <w:rsid w:val="00097CA5"/>
    <w:rsid w:val="000A01DE"/>
    <w:rsid w:val="000A02BC"/>
    <w:rsid w:val="000A084C"/>
    <w:rsid w:val="000A0A34"/>
    <w:rsid w:val="000A1692"/>
    <w:rsid w:val="000A1F59"/>
    <w:rsid w:val="000A2156"/>
    <w:rsid w:val="000A21CF"/>
    <w:rsid w:val="000A3286"/>
    <w:rsid w:val="000A401F"/>
    <w:rsid w:val="000A49F5"/>
    <w:rsid w:val="000A4E34"/>
    <w:rsid w:val="000A51A7"/>
    <w:rsid w:val="000A5ED0"/>
    <w:rsid w:val="000A617B"/>
    <w:rsid w:val="000A62C2"/>
    <w:rsid w:val="000A6615"/>
    <w:rsid w:val="000A681E"/>
    <w:rsid w:val="000A75A9"/>
    <w:rsid w:val="000B006B"/>
    <w:rsid w:val="000B00C6"/>
    <w:rsid w:val="000B010E"/>
    <w:rsid w:val="000B0521"/>
    <w:rsid w:val="000B0C77"/>
    <w:rsid w:val="000B1313"/>
    <w:rsid w:val="000B158C"/>
    <w:rsid w:val="000B19EB"/>
    <w:rsid w:val="000B23A9"/>
    <w:rsid w:val="000B2AFE"/>
    <w:rsid w:val="000B2D5B"/>
    <w:rsid w:val="000B2E51"/>
    <w:rsid w:val="000B31F6"/>
    <w:rsid w:val="000B39CE"/>
    <w:rsid w:val="000B3E3A"/>
    <w:rsid w:val="000B4041"/>
    <w:rsid w:val="000B4144"/>
    <w:rsid w:val="000B4244"/>
    <w:rsid w:val="000B52BA"/>
    <w:rsid w:val="000B567F"/>
    <w:rsid w:val="000B5ADA"/>
    <w:rsid w:val="000B6D15"/>
    <w:rsid w:val="000B6F7F"/>
    <w:rsid w:val="000B7119"/>
    <w:rsid w:val="000B7F94"/>
    <w:rsid w:val="000C00B6"/>
    <w:rsid w:val="000C055C"/>
    <w:rsid w:val="000C1262"/>
    <w:rsid w:val="000C129D"/>
    <w:rsid w:val="000C138F"/>
    <w:rsid w:val="000C256A"/>
    <w:rsid w:val="000C2C50"/>
    <w:rsid w:val="000C3CA2"/>
    <w:rsid w:val="000C3E47"/>
    <w:rsid w:val="000C43AD"/>
    <w:rsid w:val="000C4756"/>
    <w:rsid w:val="000C4849"/>
    <w:rsid w:val="000C4961"/>
    <w:rsid w:val="000C49CF"/>
    <w:rsid w:val="000C520F"/>
    <w:rsid w:val="000C522A"/>
    <w:rsid w:val="000C56E6"/>
    <w:rsid w:val="000C5709"/>
    <w:rsid w:val="000C5DDD"/>
    <w:rsid w:val="000C5FC1"/>
    <w:rsid w:val="000C6223"/>
    <w:rsid w:val="000C6598"/>
    <w:rsid w:val="000C745F"/>
    <w:rsid w:val="000C767B"/>
    <w:rsid w:val="000C78D1"/>
    <w:rsid w:val="000C7B81"/>
    <w:rsid w:val="000D049D"/>
    <w:rsid w:val="000D1220"/>
    <w:rsid w:val="000D1362"/>
    <w:rsid w:val="000D17C4"/>
    <w:rsid w:val="000D18F4"/>
    <w:rsid w:val="000D1BCA"/>
    <w:rsid w:val="000D25D5"/>
    <w:rsid w:val="000D2B01"/>
    <w:rsid w:val="000D2FF9"/>
    <w:rsid w:val="000D38B6"/>
    <w:rsid w:val="000D3E90"/>
    <w:rsid w:val="000D40E6"/>
    <w:rsid w:val="000D47C2"/>
    <w:rsid w:val="000D4BF4"/>
    <w:rsid w:val="000D4FF7"/>
    <w:rsid w:val="000D5339"/>
    <w:rsid w:val="000D5505"/>
    <w:rsid w:val="000D605E"/>
    <w:rsid w:val="000D6D82"/>
    <w:rsid w:val="000D6FE6"/>
    <w:rsid w:val="000D724B"/>
    <w:rsid w:val="000D7AEB"/>
    <w:rsid w:val="000D7BC1"/>
    <w:rsid w:val="000D7BEC"/>
    <w:rsid w:val="000E002D"/>
    <w:rsid w:val="000E00A5"/>
    <w:rsid w:val="000E0296"/>
    <w:rsid w:val="000E08F2"/>
    <w:rsid w:val="000E1793"/>
    <w:rsid w:val="000E18C9"/>
    <w:rsid w:val="000E2131"/>
    <w:rsid w:val="000E2678"/>
    <w:rsid w:val="000E2A84"/>
    <w:rsid w:val="000E39BA"/>
    <w:rsid w:val="000E479D"/>
    <w:rsid w:val="000E487B"/>
    <w:rsid w:val="000E48F3"/>
    <w:rsid w:val="000E4C85"/>
    <w:rsid w:val="000E5024"/>
    <w:rsid w:val="000E5516"/>
    <w:rsid w:val="000E55F6"/>
    <w:rsid w:val="000E5796"/>
    <w:rsid w:val="000E5E8B"/>
    <w:rsid w:val="000E5F65"/>
    <w:rsid w:val="000E6CD5"/>
    <w:rsid w:val="000E7042"/>
    <w:rsid w:val="000F01A0"/>
    <w:rsid w:val="000F0733"/>
    <w:rsid w:val="000F0887"/>
    <w:rsid w:val="000F089F"/>
    <w:rsid w:val="000F09EF"/>
    <w:rsid w:val="000F161A"/>
    <w:rsid w:val="000F178F"/>
    <w:rsid w:val="000F23AA"/>
    <w:rsid w:val="000F38CF"/>
    <w:rsid w:val="000F3A0B"/>
    <w:rsid w:val="000F4340"/>
    <w:rsid w:val="000F4A69"/>
    <w:rsid w:val="000F4DA7"/>
    <w:rsid w:val="000F5095"/>
    <w:rsid w:val="000F539C"/>
    <w:rsid w:val="000F54BC"/>
    <w:rsid w:val="000F5D49"/>
    <w:rsid w:val="000F6163"/>
    <w:rsid w:val="000F6229"/>
    <w:rsid w:val="000F73D9"/>
    <w:rsid w:val="000F783B"/>
    <w:rsid w:val="000F7A98"/>
    <w:rsid w:val="000F7B83"/>
    <w:rsid w:val="000F7D34"/>
    <w:rsid w:val="00100451"/>
    <w:rsid w:val="00100832"/>
    <w:rsid w:val="001012A4"/>
    <w:rsid w:val="001017A2"/>
    <w:rsid w:val="001018F4"/>
    <w:rsid w:val="00101AD7"/>
    <w:rsid w:val="00102470"/>
    <w:rsid w:val="0010257B"/>
    <w:rsid w:val="00102D5B"/>
    <w:rsid w:val="00103AD5"/>
    <w:rsid w:val="00103EDB"/>
    <w:rsid w:val="0010487F"/>
    <w:rsid w:val="001058B5"/>
    <w:rsid w:val="00106789"/>
    <w:rsid w:val="00106AE3"/>
    <w:rsid w:val="00106DFF"/>
    <w:rsid w:val="00107400"/>
    <w:rsid w:val="001108C9"/>
    <w:rsid w:val="00111505"/>
    <w:rsid w:val="00111C1A"/>
    <w:rsid w:val="00111F22"/>
    <w:rsid w:val="00111F28"/>
    <w:rsid w:val="00112166"/>
    <w:rsid w:val="00112D57"/>
    <w:rsid w:val="00113197"/>
    <w:rsid w:val="00113635"/>
    <w:rsid w:val="00113EF5"/>
    <w:rsid w:val="00114106"/>
    <w:rsid w:val="00114189"/>
    <w:rsid w:val="00114294"/>
    <w:rsid w:val="00114620"/>
    <w:rsid w:val="00114784"/>
    <w:rsid w:val="00114B94"/>
    <w:rsid w:val="00114BCB"/>
    <w:rsid w:val="00114C71"/>
    <w:rsid w:val="00115362"/>
    <w:rsid w:val="00116550"/>
    <w:rsid w:val="001166D6"/>
    <w:rsid w:val="00116D72"/>
    <w:rsid w:val="0011748A"/>
    <w:rsid w:val="00117538"/>
    <w:rsid w:val="00117898"/>
    <w:rsid w:val="001201B1"/>
    <w:rsid w:val="001203B8"/>
    <w:rsid w:val="001206CF"/>
    <w:rsid w:val="00120744"/>
    <w:rsid w:val="00121A53"/>
    <w:rsid w:val="00121B07"/>
    <w:rsid w:val="00122499"/>
    <w:rsid w:val="001226A8"/>
    <w:rsid w:val="00122A7E"/>
    <w:rsid w:val="0012320E"/>
    <w:rsid w:val="00123A5D"/>
    <w:rsid w:val="00124091"/>
    <w:rsid w:val="00124E52"/>
    <w:rsid w:val="001258EA"/>
    <w:rsid w:val="00125CD8"/>
    <w:rsid w:val="00125ED2"/>
    <w:rsid w:val="001262ED"/>
    <w:rsid w:val="0012630A"/>
    <w:rsid w:val="00126A49"/>
    <w:rsid w:val="00126F25"/>
    <w:rsid w:val="00126FB9"/>
    <w:rsid w:val="001272B1"/>
    <w:rsid w:val="0012732F"/>
    <w:rsid w:val="001276BD"/>
    <w:rsid w:val="00130187"/>
    <w:rsid w:val="001306F0"/>
    <w:rsid w:val="001307E2"/>
    <w:rsid w:val="001314B6"/>
    <w:rsid w:val="00131C06"/>
    <w:rsid w:val="00132290"/>
    <w:rsid w:val="0013288C"/>
    <w:rsid w:val="00132C20"/>
    <w:rsid w:val="00132C58"/>
    <w:rsid w:val="00133314"/>
    <w:rsid w:val="00133385"/>
    <w:rsid w:val="001339E9"/>
    <w:rsid w:val="00133FC9"/>
    <w:rsid w:val="00134D97"/>
    <w:rsid w:val="00135214"/>
    <w:rsid w:val="00135853"/>
    <w:rsid w:val="00135B8F"/>
    <w:rsid w:val="00135FA1"/>
    <w:rsid w:val="00136BF9"/>
    <w:rsid w:val="001374C5"/>
    <w:rsid w:val="001376C9"/>
    <w:rsid w:val="00137900"/>
    <w:rsid w:val="00137946"/>
    <w:rsid w:val="00140185"/>
    <w:rsid w:val="00140491"/>
    <w:rsid w:val="001407F5"/>
    <w:rsid w:val="00140C34"/>
    <w:rsid w:val="00140C6E"/>
    <w:rsid w:val="001411AE"/>
    <w:rsid w:val="00141389"/>
    <w:rsid w:val="0014221B"/>
    <w:rsid w:val="001427F1"/>
    <w:rsid w:val="00142B75"/>
    <w:rsid w:val="00142FEE"/>
    <w:rsid w:val="00143283"/>
    <w:rsid w:val="00143578"/>
    <w:rsid w:val="001439F1"/>
    <w:rsid w:val="00143BF5"/>
    <w:rsid w:val="00143C3C"/>
    <w:rsid w:val="00143CFE"/>
    <w:rsid w:val="0014446D"/>
    <w:rsid w:val="00144E6D"/>
    <w:rsid w:val="0014579B"/>
    <w:rsid w:val="00145924"/>
    <w:rsid w:val="00145C7B"/>
    <w:rsid w:val="00147441"/>
    <w:rsid w:val="00147F4A"/>
    <w:rsid w:val="00150093"/>
    <w:rsid w:val="00150654"/>
    <w:rsid w:val="00150B44"/>
    <w:rsid w:val="00150DE0"/>
    <w:rsid w:val="00151377"/>
    <w:rsid w:val="001526B1"/>
    <w:rsid w:val="00152CF4"/>
    <w:rsid w:val="00153068"/>
    <w:rsid w:val="0015326F"/>
    <w:rsid w:val="001539A2"/>
    <w:rsid w:val="0015496D"/>
    <w:rsid w:val="00154F29"/>
    <w:rsid w:val="00155259"/>
    <w:rsid w:val="00155A5E"/>
    <w:rsid w:val="00155DB7"/>
    <w:rsid w:val="00156114"/>
    <w:rsid w:val="0015631B"/>
    <w:rsid w:val="00156555"/>
    <w:rsid w:val="00156CC7"/>
    <w:rsid w:val="001576A0"/>
    <w:rsid w:val="00157B30"/>
    <w:rsid w:val="00157B5C"/>
    <w:rsid w:val="00157CCB"/>
    <w:rsid w:val="001609F1"/>
    <w:rsid w:val="00161798"/>
    <w:rsid w:val="00161842"/>
    <w:rsid w:val="00161957"/>
    <w:rsid w:val="00161D83"/>
    <w:rsid w:val="001628CE"/>
    <w:rsid w:val="00162C31"/>
    <w:rsid w:val="001641EA"/>
    <w:rsid w:val="001642BD"/>
    <w:rsid w:val="00164CB7"/>
    <w:rsid w:val="00164E78"/>
    <w:rsid w:val="00164F35"/>
    <w:rsid w:val="001650BC"/>
    <w:rsid w:val="0016543F"/>
    <w:rsid w:val="0016544E"/>
    <w:rsid w:val="00165B34"/>
    <w:rsid w:val="00165F23"/>
    <w:rsid w:val="0016625E"/>
    <w:rsid w:val="0016688E"/>
    <w:rsid w:val="00166F55"/>
    <w:rsid w:val="00167969"/>
    <w:rsid w:val="00170867"/>
    <w:rsid w:val="00170C6F"/>
    <w:rsid w:val="00170CF5"/>
    <w:rsid w:val="00171150"/>
    <w:rsid w:val="0017154F"/>
    <w:rsid w:val="001734A2"/>
    <w:rsid w:val="00173D12"/>
    <w:rsid w:val="00173E3E"/>
    <w:rsid w:val="00173E8D"/>
    <w:rsid w:val="00174241"/>
    <w:rsid w:val="00174C58"/>
    <w:rsid w:val="00174D5A"/>
    <w:rsid w:val="00175142"/>
    <w:rsid w:val="001759D0"/>
    <w:rsid w:val="00176388"/>
    <w:rsid w:val="0017667B"/>
    <w:rsid w:val="00176CC9"/>
    <w:rsid w:val="00176D13"/>
    <w:rsid w:val="00176F49"/>
    <w:rsid w:val="001770F3"/>
    <w:rsid w:val="00177619"/>
    <w:rsid w:val="00177B2F"/>
    <w:rsid w:val="00177CBA"/>
    <w:rsid w:val="001801A3"/>
    <w:rsid w:val="0018024F"/>
    <w:rsid w:val="001807E8"/>
    <w:rsid w:val="00180BE2"/>
    <w:rsid w:val="00180EDB"/>
    <w:rsid w:val="001810E8"/>
    <w:rsid w:val="0018111F"/>
    <w:rsid w:val="001812E6"/>
    <w:rsid w:val="001818DD"/>
    <w:rsid w:val="00181923"/>
    <w:rsid w:val="00181E1D"/>
    <w:rsid w:val="00181E51"/>
    <w:rsid w:val="00182681"/>
    <w:rsid w:val="001832C7"/>
    <w:rsid w:val="0018333A"/>
    <w:rsid w:val="001838EB"/>
    <w:rsid w:val="00183CC9"/>
    <w:rsid w:val="00184368"/>
    <w:rsid w:val="00184870"/>
    <w:rsid w:val="00185406"/>
    <w:rsid w:val="00185437"/>
    <w:rsid w:val="00185515"/>
    <w:rsid w:val="00185A4C"/>
    <w:rsid w:val="00185B80"/>
    <w:rsid w:val="001860C7"/>
    <w:rsid w:val="0018645C"/>
    <w:rsid w:val="00186480"/>
    <w:rsid w:val="00187D46"/>
    <w:rsid w:val="00190225"/>
    <w:rsid w:val="0019041E"/>
    <w:rsid w:val="00191A0B"/>
    <w:rsid w:val="001921DF"/>
    <w:rsid w:val="00192482"/>
    <w:rsid w:val="00192528"/>
    <w:rsid w:val="00192ABC"/>
    <w:rsid w:val="00193D66"/>
    <w:rsid w:val="00193F6F"/>
    <w:rsid w:val="00194160"/>
    <w:rsid w:val="001944F9"/>
    <w:rsid w:val="00194CE2"/>
    <w:rsid w:val="001950BA"/>
    <w:rsid w:val="001952AC"/>
    <w:rsid w:val="00195326"/>
    <w:rsid w:val="001958E8"/>
    <w:rsid w:val="00195B13"/>
    <w:rsid w:val="00195CC6"/>
    <w:rsid w:val="00195D0E"/>
    <w:rsid w:val="00195E4A"/>
    <w:rsid w:val="0019612C"/>
    <w:rsid w:val="001966A4"/>
    <w:rsid w:val="00197418"/>
    <w:rsid w:val="00197594"/>
    <w:rsid w:val="001975D7"/>
    <w:rsid w:val="00197716"/>
    <w:rsid w:val="00197F4C"/>
    <w:rsid w:val="001A03FA"/>
    <w:rsid w:val="001A0794"/>
    <w:rsid w:val="001A111A"/>
    <w:rsid w:val="001A11A9"/>
    <w:rsid w:val="001A1CCA"/>
    <w:rsid w:val="001A201F"/>
    <w:rsid w:val="001A26CD"/>
    <w:rsid w:val="001A2A99"/>
    <w:rsid w:val="001A2F39"/>
    <w:rsid w:val="001A37A3"/>
    <w:rsid w:val="001A55A3"/>
    <w:rsid w:val="001A5BBA"/>
    <w:rsid w:val="001A61EE"/>
    <w:rsid w:val="001A76ED"/>
    <w:rsid w:val="001A7C4A"/>
    <w:rsid w:val="001A7FF4"/>
    <w:rsid w:val="001B017F"/>
    <w:rsid w:val="001B05C4"/>
    <w:rsid w:val="001B094A"/>
    <w:rsid w:val="001B0C34"/>
    <w:rsid w:val="001B169D"/>
    <w:rsid w:val="001B1B7F"/>
    <w:rsid w:val="001B1C7F"/>
    <w:rsid w:val="001B2382"/>
    <w:rsid w:val="001B25FC"/>
    <w:rsid w:val="001B34C6"/>
    <w:rsid w:val="001B407D"/>
    <w:rsid w:val="001B562E"/>
    <w:rsid w:val="001B5731"/>
    <w:rsid w:val="001B5BBA"/>
    <w:rsid w:val="001B5CA5"/>
    <w:rsid w:val="001B5E36"/>
    <w:rsid w:val="001B6DAC"/>
    <w:rsid w:val="001B77CA"/>
    <w:rsid w:val="001B7CC9"/>
    <w:rsid w:val="001B7CE1"/>
    <w:rsid w:val="001B7D65"/>
    <w:rsid w:val="001C03B5"/>
    <w:rsid w:val="001C0A04"/>
    <w:rsid w:val="001C0A58"/>
    <w:rsid w:val="001C0B2D"/>
    <w:rsid w:val="001C0E72"/>
    <w:rsid w:val="001C1283"/>
    <w:rsid w:val="001C17F3"/>
    <w:rsid w:val="001C18A8"/>
    <w:rsid w:val="001C1C09"/>
    <w:rsid w:val="001C21BF"/>
    <w:rsid w:val="001C2A6B"/>
    <w:rsid w:val="001C2FD0"/>
    <w:rsid w:val="001C3736"/>
    <w:rsid w:val="001C3775"/>
    <w:rsid w:val="001C3922"/>
    <w:rsid w:val="001C3BA8"/>
    <w:rsid w:val="001C3C1B"/>
    <w:rsid w:val="001C4640"/>
    <w:rsid w:val="001C4675"/>
    <w:rsid w:val="001C5B03"/>
    <w:rsid w:val="001C6305"/>
    <w:rsid w:val="001C642B"/>
    <w:rsid w:val="001C6CEA"/>
    <w:rsid w:val="001C7DB3"/>
    <w:rsid w:val="001D0A2E"/>
    <w:rsid w:val="001D14A0"/>
    <w:rsid w:val="001D15F9"/>
    <w:rsid w:val="001D1C9C"/>
    <w:rsid w:val="001D2274"/>
    <w:rsid w:val="001D258A"/>
    <w:rsid w:val="001D2CC8"/>
    <w:rsid w:val="001D2EC4"/>
    <w:rsid w:val="001D31CF"/>
    <w:rsid w:val="001D3443"/>
    <w:rsid w:val="001D3622"/>
    <w:rsid w:val="001D38B7"/>
    <w:rsid w:val="001D3C7A"/>
    <w:rsid w:val="001D3F2F"/>
    <w:rsid w:val="001D421A"/>
    <w:rsid w:val="001D4736"/>
    <w:rsid w:val="001D4A97"/>
    <w:rsid w:val="001D4B8B"/>
    <w:rsid w:val="001D52C3"/>
    <w:rsid w:val="001D5CEF"/>
    <w:rsid w:val="001D5DF4"/>
    <w:rsid w:val="001D61B2"/>
    <w:rsid w:val="001D636C"/>
    <w:rsid w:val="001D6400"/>
    <w:rsid w:val="001D6A32"/>
    <w:rsid w:val="001D6BBB"/>
    <w:rsid w:val="001D6C32"/>
    <w:rsid w:val="001D7C9D"/>
    <w:rsid w:val="001D7D35"/>
    <w:rsid w:val="001E1235"/>
    <w:rsid w:val="001E14BD"/>
    <w:rsid w:val="001E184B"/>
    <w:rsid w:val="001E190B"/>
    <w:rsid w:val="001E197C"/>
    <w:rsid w:val="001E2193"/>
    <w:rsid w:val="001E2643"/>
    <w:rsid w:val="001E2B76"/>
    <w:rsid w:val="001E35E7"/>
    <w:rsid w:val="001E3A14"/>
    <w:rsid w:val="001E3B1F"/>
    <w:rsid w:val="001E3DFD"/>
    <w:rsid w:val="001E3E91"/>
    <w:rsid w:val="001E4B1D"/>
    <w:rsid w:val="001E4DA2"/>
    <w:rsid w:val="001E4DCB"/>
    <w:rsid w:val="001E5F2B"/>
    <w:rsid w:val="001E6A07"/>
    <w:rsid w:val="001E6AD9"/>
    <w:rsid w:val="001E74EF"/>
    <w:rsid w:val="001F0E10"/>
    <w:rsid w:val="001F149D"/>
    <w:rsid w:val="001F14FC"/>
    <w:rsid w:val="001F1647"/>
    <w:rsid w:val="001F1DAC"/>
    <w:rsid w:val="001F251F"/>
    <w:rsid w:val="001F3377"/>
    <w:rsid w:val="001F3D7C"/>
    <w:rsid w:val="001F41B1"/>
    <w:rsid w:val="001F4B16"/>
    <w:rsid w:val="001F4B62"/>
    <w:rsid w:val="001F4D6C"/>
    <w:rsid w:val="001F509A"/>
    <w:rsid w:val="001F52C0"/>
    <w:rsid w:val="001F575D"/>
    <w:rsid w:val="001F58BF"/>
    <w:rsid w:val="001F58CC"/>
    <w:rsid w:val="001F6375"/>
    <w:rsid w:val="001F6C2E"/>
    <w:rsid w:val="001F72F2"/>
    <w:rsid w:val="001F7AF9"/>
    <w:rsid w:val="002004CD"/>
    <w:rsid w:val="00200FDD"/>
    <w:rsid w:val="00201328"/>
    <w:rsid w:val="00201576"/>
    <w:rsid w:val="0020169A"/>
    <w:rsid w:val="0020193B"/>
    <w:rsid w:val="00201D26"/>
    <w:rsid w:val="00202651"/>
    <w:rsid w:val="002027FC"/>
    <w:rsid w:val="00202D80"/>
    <w:rsid w:val="00204FA6"/>
    <w:rsid w:val="002051CF"/>
    <w:rsid w:val="00205422"/>
    <w:rsid w:val="00205869"/>
    <w:rsid w:val="00205DCF"/>
    <w:rsid w:val="0020632D"/>
    <w:rsid w:val="0020659B"/>
    <w:rsid w:val="002065C1"/>
    <w:rsid w:val="00206A51"/>
    <w:rsid w:val="00206CB3"/>
    <w:rsid w:val="00206FC0"/>
    <w:rsid w:val="0020720E"/>
    <w:rsid w:val="002074CD"/>
    <w:rsid w:val="0021015E"/>
    <w:rsid w:val="0021019F"/>
    <w:rsid w:val="00210AF5"/>
    <w:rsid w:val="00210B15"/>
    <w:rsid w:val="00210C35"/>
    <w:rsid w:val="00210E2B"/>
    <w:rsid w:val="002111BF"/>
    <w:rsid w:val="0021175E"/>
    <w:rsid w:val="00211A97"/>
    <w:rsid w:val="00212543"/>
    <w:rsid w:val="00212AA2"/>
    <w:rsid w:val="0021324E"/>
    <w:rsid w:val="00213626"/>
    <w:rsid w:val="002139A9"/>
    <w:rsid w:val="00214C9C"/>
    <w:rsid w:val="00214EA0"/>
    <w:rsid w:val="002151F4"/>
    <w:rsid w:val="002152C2"/>
    <w:rsid w:val="0021536A"/>
    <w:rsid w:val="00215CC8"/>
    <w:rsid w:val="0021624F"/>
    <w:rsid w:val="002163A7"/>
    <w:rsid w:val="00216BF8"/>
    <w:rsid w:val="00216DE8"/>
    <w:rsid w:val="002173A7"/>
    <w:rsid w:val="002173DF"/>
    <w:rsid w:val="00217CB3"/>
    <w:rsid w:val="00217ECC"/>
    <w:rsid w:val="00220717"/>
    <w:rsid w:val="0022095D"/>
    <w:rsid w:val="00220AB3"/>
    <w:rsid w:val="00220FF0"/>
    <w:rsid w:val="0022127C"/>
    <w:rsid w:val="00221411"/>
    <w:rsid w:val="00222172"/>
    <w:rsid w:val="0022292B"/>
    <w:rsid w:val="00222CCD"/>
    <w:rsid w:val="00222EF3"/>
    <w:rsid w:val="002231FB"/>
    <w:rsid w:val="00223472"/>
    <w:rsid w:val="0022407D"/>
    <w:rsid w:val="002250ED"/>
    <w:rsid w:val="00225808"/>
    <w:rsid w:val="00225EB7"/>
    <w:rsid w:val="00225FB7"/>
    <w:rsid w:val="00226B1C"/>
    <w:rsid w:val="00227691"/>
    <w:rsid w:val="002305EE"/>
    <w:rsid w:val="002312AB"/>
    <w:rsid w:val="002317CA"/>
    <w:rsid w:val="00231DEB"/>
    <w:rsid w:val="00232617"/>
    <w:rsid w:val="0023308F"/>
    <w:rsid w:val="00233615"/>
    <w:rsid w:val="00233846"/>
    <w:rsid w:val="0023399F"/>
    <w:rsid w:val="00234210"/>
    <w:rsid w:val="00234402"/>
    <w:rsid w:val="0023492E"/>
    <w:rsid w:val="0023507F"/>
    <w:rsid w:val="00235136"/>
    <w:rsid w:val="002356B1"/>
    <w:rsid w:val="00235865"/>
    <w:rsid w:val="00235FF6"/>
    <w:rsid w:val="00236285"/>
    <w:rsid w:val="00236A92"/>
    <w:rsid w:val="00237800"/>
    <w:rsid w:val="002378A5"/>
    <w:rsid w:val="00237F21"/>
    <w:rsid w:val="00240164"/>
    <w:rsid w:val="0024026C"/>
    <w:rsid w:val="00240425"/>
    <w:rsid w:val="002409C7"/>
    <w:rsid w:val="00240B59"/>
    <w:rsid w:val="002411EA"/>
    <w:rsid w:val="00241735"/>
    <w:rsid w:val="0024191E"/>
    <w:rsid w:val="002428B2"/>
    <w:rsid w:val="002432B5"/>
    <w:rsid w:val="00243501"/>
    <w:rsid w:val="00243672"/>
    <w:rsid w:val="002436B3"/>
    <w:rsid w:val="002440C3"/>
    <w:rsid w:val="002441B6"/>
    <w:rsid w:val="00244F5E"/>
    <w:rsid w:val="002451EF"/>
    <w:rsid w:val="002451FB"/>
    <w:rsid w:val="00245214"/>
    <w:rsid w:val="00245ABE"/>
    <w:rsid w:val="00246AEC"/>
    <w:rsid w:val="00246E85"/>
    <w:rsid w:val="00247254"/>
    <w:rsid w:val="00247387"/>
    <w:rsid w:val="00247412"/>
    <w:rsid w:val="0024768F"/>
    <w:rsid w:val="00247A05"/>
    <w:rsid w:val="00247C91"/>
    <w:rsid w:val="00247D26"/>
    <w:rsid w:val="002501C9"/>
    <w:rsid w:val="00250F25"/>
    <w:rsid w:val="00250F56"/>
    <w:rsid w:val="00250FB5"/>
    <w:rsid w:val="00251BC6"/>
    <w:rsid w:val="0025234D"/>
    <w:rsid w:val="0025246C"/>
    <w:rsid w:val="00252632"/>
    <w:rsid w:val="0025327D"/>
    <w:rsid w:val="00253639"/>
    <w:rsid w:val="002541DF"/>
    <w:rsid w:val="00254876"/>
    <w:rsid w:val="0025529A"/>
    <w:rsid w:val="002557CA"/>
    <w:rsid w:val="00255F29"/>
    <w:rsid w:val="00256246"/>
    <w:rsid w:val="00256A4C"/>
    <w:rsid w:val="00256F9D"/>
    <w:rsid w:val="00257424"/>
    <w:rsid w:val="00257546"/>
    <w:rsid w:val="00257CA0"/>
    <w:rsid w:val="002601E7"/>
    <w:rsid w:val="0026039F"/>
    <w:rsid w:val="002613C3"/>
    <w:rsid w:val="002614E7"/>
    <w:rsid w:val="00261656"/>
    <w:rsid w:val="00261922"/>
    <w:rsid w:val="00261B9B"/>
    <w:rsid w:val="00261D4B"/>
    <w:rsid w:val="00262023"/>
    <w:rsid w:val="0026281A"/>
    <w:rsid w:val="00262C14"/>
    <w:rsid w:val="0026300F"/>
    <w:rsid w:val="00263280"/>
    <w:rsid w:val="00263C1F"/>
    <w:rsid w:val="002641A0"/>
    <w:rsid w:val="0026460F"/>
    <w:rsid w:val="002649A6"/>
    <w:rsid w:val="00264C04"/>
    <w:rsid w:val="00264E14"/>
    <w:rsid w:val="00264E99"/>
    <w:rsid w:val="002653C0"/>
    <w:rsid w:val="00265E72"/>
    <w:rsid w:val="00266116"/>
    <w:rsid w:val="00266B03"/>
    <w:rsid w:val="00266CEF"/>
    <w:rsid w:val="0026775C"/>
    <w:rsid w:val="002677B4"/>
    <w:rsid w:val="00267C71"/>
    <w:rsid w:val="00267CA3"/>
    <w:rsid w:val="00271BC7"/>
    <w:rsid w:val="0027209B"/>
    <w:rsid w:val="002722BA"/>
    <w:rsid w:val="002726E5"/>
    <w:rsid w:val="00273648"/>
    <w:rsid w:val="00273678"/>
    <w:rsid w:val="002738D4"/>
    <w:rsid w:val="0027466A"/>
    <w:rsid w:val="00274F8C"/>
    <w:rsid w:val="00274FA7"/>
    <w:rsid w:val="002750FC"/>
    <w:rsid w:val="0027513F"/>
    <w:rsid w:val="0027535D"/>
    <w:rsid w:val="00276C1C"/>
    <w:rsid w:val="00276D9F"/>
    <w:rsid w:val="002772A7"/>
    <w:rsid w:val="00277547"/>
    <w:rsid w:val="00277633"/>
    <w:rsid w:val="00277648"/>
    <w:rsid w:val="002779A5"/>
    <w:rsid w:val="00277C53"/>
    <w:rsid w:val="00277D0A"/>
    <w:rsid w:val="00277E51"/>
    <w:rsid w:val="002809D2"/>
    <w:rsid w:val="00280E5B"/>
    <w:rsid w:val="00281A0D"/>
    <w:rsid w:val="00281E7F"/>
    <w:rsid w:val="00281EB1"/>
    <w:rsid w:val="002829F7"/>
    <w:rsid w:val="002830A7"/>
    <w:rsid w:val="00283472"/>
    <w:rsid w:val="00283636"/>
    <w:rsid w:val="002842AC"/>
    <w:rsid w:val="00284A57"/>
    <w:rsid w:val="00284B22"/>
    <w:rsid w:val="0028567B"/>
    <w:rsid w:val="00285A1B"/>
    <w:rsid w:val="00285CDD"/>
    <w:rsid w:val="00285F4D"/>
    <w:rsid w:val="0028621E"/>
    <w:rsid w:val="00286493"/>
    <w:rsid w:val="00286922"/>
    <w:rsid w:val="00286D6F"/>
    <w:rsid w:val="002875A5"/>
    <w:rsid w:val="00287791"/>
    <w:rsid w:val="0029056E"/>
    <w:rsid w:val="0029070F"/>
    <w:rsid w:val="00290E9D"/>
    <w:rsid w:val="002914F3"/>
    <w:rsid w:val="00291749"/>
    <w:rsid w:val="00291CE8"/>
    <w:rsid w:val="00291D1E"/>
    <w:rsid w:val="00291FD9"/>
    <w:rsid w:val="0029222B"/>
    <w:rsid w:val="0029223E"/>
    <w:rsid w:val="00292B7D"/>
    <w:rsid w:val="00292EC9"/>
    <w:rsid w:val="0029301D"/>
    <w:rsid w:val="00293123"/>
    <w:rsid w:val="00293870"/>
    <w:rsid w:val="00293C82"/>
    <w:rsid w:val="00294850"/>
    <w:rsid w:val="00295040"/>
    <w:rsid w:val="00295157"/>
    <w:rsid w:val="002951B7"/>
    <w:rsid w:val="00295A2A"/>
    <w:rsid w:val="00295FFE"/>
    <w:rsid w:val="002963CE"/>
    <w:rsid w:val="0029650C"/>
    <w:rsid w:val="00296775"/>
    <w:rsid w:val="00296A61"/>
    <w:rsid w:val="00296B11"/>
    <w:rsid w:val="00296B96"/>
    <w:rsid w:val="00296DB3"/>
    <w:rsid w:val="00297460"/>
    <w:rsid w:val="00297734"/>
    <w:rsid w:val="002978FE"/>
    <w:rsid w:val="00297D5E"/>
    <w:rsid w:val="002A0E28"/>
    <w:rsid w:val="002A0FFF"/>
    <w:rsid w:val="002A1C9F"/>
    <w:rsid w:val="002A1F72"/>
    <w:rsid w:val="002A2017"/>
    <w:rsid w:val="002A2366"/>
    <w:rsid w:val="002A29A3"/>
    <w:rsid w:val="002A2A24"/>
    <w:rsid w:val="002A2F84"/>
    <w:rsid w:val="002A461B"/>
    <w:rsid w:val="002A4C18"/>
    <w:rsid w:val="002A4C41"/>
    <w:rsid w:val="002A4C74"/>
    <w:rsid w:val="002A4EA1"/>
    <w:rsid w:val="002A52AB"/>
    <w:rsid w:val="002A57DF"/>
    <w:rsid w:val="002A6495"/>
    <w:rsid w:val="002A67FF"/>
    <w:rsid w:val="002A68F6"/>
    <w:rsid w:val="002A6FA5"/>
    <w:rsid w:val="002A7071"/>
    <w:rsid w:val="002A71B3"/>
    <w:rsid w:val="002A7370"/>
    <w:rsid w:val="002A787A"/>
    <w:rsid w:val="002A7BAD"/>
    <w:rsid w:val="002A7FE4"/>
    <w:rsid w:val="002B0CC8"/>
    <w:rsid w:val="002B14A4"/>
    <w:rsid w:val="002B227D"/>
    <w:rsid w:val="002B22F2"/>
    <w:rsid w:val="002B25C9"/>
    <w:rsid w:val="002B2C72"/>
    <w:rsid w:val="002B3B5B"/>
    <w:rsid w:val="002B4453"/>
    <w:rsid w:val="002B44DF"/>
    <w:rsid w:val="002B4C1D"/>
    <w:rsid w:val="002B4E31"/>
    <w:rsid w:val="002B50BF"/>
    <w:rsid w:val="002B50F1"/>
    <w:rsid w:val="002B5638"/>
    <w:rsid w:val="002B5757"/>
    <w:rsid w:val="002B57C1"/>
    <w:rsid w:val="002B609D"/>
    <w:rsid w:val="002B61F3"/>
    <w:rsid w:val="002B650B"/>
    <w:rsid w:val="002B66CB"/>
    <w:rsid w:val="002B6D56"/>
    <w:rsid w:val="002C02D6"/>
    <w:rsid w:val="002C1082"/>
    <w:rsid w:val="002C10D9"/>
    <w:rsid w:val="002C14A5"/>
    <w:rsid w:val="002C1FF4"/>
    <w:rsid w:val="002C2166"/>
    <w:rsid w:val="002C2817"/>
    <w:rsid w:val="002C2964"/>
    <w:rsid w:val="002C2DA0"/>
    <w:rsid w:val="002C3CE5"/>
    <w:rsid w:val="002C40DA"/>
    <w:rsid w:val="002C45D8"/>
    <w:rsid w:val="002C524C"/>
    <w:rsid w:val="002C53A8"/>
    <w:rsid w:val="002C5733"/>
    <w:rsid w:val="002C5D76"/>
    <w:rsid w:val="002C5D89"/>
    <w:rsid w:val="002C6C5A"/>
    <w:rsid w:val="002D067F"/>
    <w:rsid w:val="002D0B83"/>
    <w:rsid w:val="002D13F7"/>
    <w:rsid w:val="002D1C6F"/>
    <w:rsid w:val="002D2058"/>
    <w:rsid w:val="002D3D37"/>
    <w:rsid w:val="002D4943"/>
    <w:rsid w:val="002D4CA7"/>
    <w:rsid w:val="002D4DA7"/>
    <w:rsid w:val="002D6921"/>
    <w:rsid w:val="002D6A1F"/>
    <w:rsid w:val="002D780B"/>
    <w:rsid w:val="002D7E91"/>
    <w:rsid w:val="002E00E4"/>
    <w:rsid w:val="002E09C7"/>
    <w:rsid w:val="002E1209"/>
    <w:rsid w:val="002E1BFB"/>
    <w:rsid w:val="002E1DE4"/>
    <w:rsid w:val="002E2031"/>
    <w:rsid w:val="002E2B77"/>
    <w:rsid w:val="002E2BD3"/>
    <w:rsid w:val="002E2C74"/>
    <w:rsid w:val="002E2E70"/>
    <w:rsid w:val="002E338C"/>
    <w:rsid w:val="002E365E"/>
    <w:rsid w:val="002E40DC"/>
    <w:rsid w:val="002E44B4"/>
    <w:rsid w:val="002E5D4A"/>
    <w:rsid w:val="002E62C8"/>
    <w:rsid w:val="002E6CBB"/>
    <w:rsid w:val="002E7404"/>
    <w:rsid w:val="002E7480"/>
    <w:rsid w:val="002F0D2C"/>
    <w:rsid w:val="002F1001"/>
    <w:rsid w:val="002F1013"/>
    <w:rsid w:val="002F1146"/>
    <w:rsid w:val="002F1257"/>
    <w:rsid w:val="002F1578"/>
    <w:rsid w:val="002F2CF4"/>
    <w:rsid w:val="002F31EB"/>
    <w:rsid w:val="002F3227"/>
    <w:rsid w:val="002F3658"/>
    <w:rsid w:val="002F3D26"/>
    <w:rsid w:val="002F445B"/>
    <w:rsid w:val="002F4510"/>
    <w:rsid w:val="002F4675"/>
    <w:rsid w:val="002F49CC"/>
    <w:rsid w:val="002F5364"/>
    <w:rsid w:val="002F58B3"/>
    <w:rsid w:val="002F5F2F"/>
    <w:rsid w:val="002F6508"/>
    <w:rsid w:val="002F6CAD"/>
    <w:rsid w:val="00300462"/>
    <w:rsid w:val="003007D5"/>
    <w:rsid w:val="00301399"/>
    <w:rsid w:val="00301850"/>
    <w:rsid w:val="00302024"/>
    <w:rsid w:val="00302A0C"/>
    <w:rsid w:val="00302F48"/>
    <w:rsid w:val="003030AD"/>
    <w:rsid w:val="00303771"/>
    <w:rsid w:val="003038C9"/>
    <w:rsid w:val="00303F2D"/>
    <w:rsid w:val="003041A7"/>
    <w:rsid w:val="00304A07"/>
    <w:rsid w:val="00304A81"/>
    <w:rsid w:val="003050E7"/>
    <w:rsid w:val="003052CF"/>
    <w:rsid w:val="00305A42"/>
    <w:rsid w:val="00305C23"/>
    <w:rsid w:val="00307431"/>
    <w:rsid w:val="00307A25"/>
    <w:rsid w:val="0031004A"/>
    <w:rsid w:val="00310883"/>
    <w:rsid w:val="0031206C"/>
    <w:rsid w:val="00313192"/>
    <w:rsid w:val="003134E9"/>
    <w:rsid w:val="0031418D"/>
    <w:rsid w:val="003144C2"/>
    <w:rsid w:val="003148E6"/>
    <w:rsid w:val="0031491A"/>
    <w:rsid w:val="00314D78"/>
    <w:rsid w:val="003158D8"/>
    <w:rsid w:val="00315CA2"/>
    <w:rsid w:val="00316B11"/>
    <w:rsid w:val="00316BAD"/>
    <w:rsid w:val="00316E8B"/>
    <w:rsid w:val="00316F48"/>
    <w:rsid w:val="003173B3"/>
    <w:rsid w:val="003178B4"/>
    <w:rsid w:val="0031791A"/>
    <w:rsid w:val="0031795A"/>
    <w:rsid w:val="003205EA"/>
    <w:rsid w:val="00320BCD"/>
    <w:rsid w:val="0032137A"/>
    <w:rsid w:val="00321EDE"/>
    <w:rsid w:val="003227DE"/>
    <w:rsid w:val="003231AB"/>
    <w:rsid w:val="003234A4"/>
    <w:rsid w:val="00323985"/>
    <w:rsid w:val="00323C79"/>
    <w:rsid w:val="00323D47"/>
    <w:rsid w:val="00324732"/>
    <w:rsid w:val="0032488B"/>
    <w:rsid w:val="0032497A"/>
    <w:rsid w:val="00324CC1"/>
    <w:rsid w:val="00325653"/>
    <w:rsid w:val="0032593D"/>
    <w:rsid w:val="00325ED5"/>
    <w:rsid w:val="00326022"/>
    <w:rsid w:val="00326080"/>
    <w:rsid w:val="00326686"/>
    <w:rsid w:val="00326B65"/>
    <w:rsid w:val="00326D18"/>
    <w:rsid w:val="00330941"/>
    <w:rsid w:val="0033177B"/>
    <w:rsid w:val="00331D2B"/>
    <w:rsid w:val="00331D49"/>
    <w:rsid w:val="003320BB"/>
    <w:rsid w:val="00332182"/>
    <w:rsid w:val="0033241F"/>
    <w:rsid w:val="00332958"/>
    <w:rsid w:val="00332F7C"/>
    <w:rsid w:val="00333314"/>
    <w:rsid w:val="00333383"/>
    <w:rsid w:val="00333E96"/>
    <w:rsid w:val="0033416E"/>
    <w:rsid w:val="00334317"/>
    <w:rsid w:val="003346F5"/>
    <w:rsid w:val="00334E7D"/>
    <w:rsid w:val="00335968"/>
    <w:rsid w:val="00336016"/>
    <w:rsid w:val="00336586"/>
    <w:rsid w:val="003369FB"/>
    <w:rsid w:val="00337413"/>
    <w:rsid w:val="003375F6"/>
    <w:rsid w:val="00337764"/>
    <w:rsid w:val="00337CB8"/>
    <w:rsid w:val="00340D2A"/>
    <w:rsid w:val="003419CC"/>
    <w:rsid w:val="00341E46"/>
    <w:rsid w:val="00342619"/>
    <w:rsid w:val="00343541"/>
    <w:rsid w:val="003437B3"/>
    <w:rsid w:val="00344066"/>
    <w:rsid w:val="00344131"/>
    <w:rsid w:val="00344248"/>
    <w:rsid w:val="003445B7"/>
    <w:rsid w:val="00344BF6"/>
    <w:rsid w:val="00344C9C"/>
    <w:rsid w:val="00345ACF"/>
    <w:rsid w:val="003464B0"/>
    <w:rsid w:val="003465AD"/>
    <w:rsid w:val="00346883"/>
    <w:rsid w:val="003469A8"/>
    <w:rsid w:val="00346CD3"/>
    <w:rsid w:val="00346FB0"/>
    <w:rsid w:val="00347234"/>
    <w:rsid w:val="00347B8B"/>
    <w:rsid w:val="0035012B"/>
    <w:rsid w:val="00350299"/>
    <w:rsid w:val="003504E8"/>
    <w:rsid w:val="00350A00"/>
    <w:rsid w:val="00350AE8"/>
    <w:rsid w:val="00350CC7"/>
    <w:rsid w:val="00351FF5"/>
    <w:rsid w:val="003531AD"/>
    <w:rsid w:val="00353594"/>
    <w:rsid w:val="00354175"/>
    <w:rsid w:val="00354192"/>
    <w:rsid w:val="00354782"/>
    <w:rsid w:val="00354826"/>
    <w:rsid w:val="0035502C"/>
    <w:rsid w:val="00355B26"/>
    <w:rsid w:val="00355FA8"/>
    <w:rsid w:val="003563AE"/>
    <w:rsid w:val="00356948"/>
    <w:rsid w:val="003570F5"/>
    <w:rsid w:val="00357529"/>
    <w:rsid w:val="0035762D"/>
    <w:rsid w:val="00357B4E"/>
    <w:rsid w:val="00357DBD"/>
    <w:rsid w:val="003601F7"/>
    <w:rsid w:val="00360335"/>
    <w:rsid w:val="0036058D"/>
    <w:rsid w:val="00360844"/>
    <w:rsid w:val="00361045"/>
    <w:rsid w:val="0036162B"/>
    <w:rsid w:val="003619C4"/>
    <w:rsid w:val="00361DB8"/>
    <w:rsid w:val="00362512"/>
    <w:rsid w:val="00362D5B"/>
    <w:rsid w:val="00362E5A"/>
    <w:rsid w:val="003631F4"/>
    <w:rsid w:val="00363A9D"/>
    <w:rsid w:val="00363D4E"/>
    <w:rsid w:val="00364DFA"/>
    <w:rsid w:val="00365036"/>
    <w:rsid w:val="0036533A"/>
    <w:rsid w:val="0036632C"/>
    <w:rsid w:val="00366694"/>
    <w:rsid w:val="003667DA"/>
    <w:rsid w:val="0036719B"/>
    <w:rsid w:val="00367A6F"/>
    <w:rsid w:val="00370E05"/>
    <w:rsid w:val="00371881"/>
    <w:rsid w:val="0037202B"/>
    <w:rsid w:val="00372A4E"/>
    <w:rsid w:val="00372B31"/>
    <w:rsid w:val="00372D36"/>
    <w:rsid w:val="00373339"/>
    <w:rsid w:val="00374C3D"/>
    <w:rsid w:val="00375220"/>
    <w:rsid w:val="0037639E"/>
    <w:rsid w:val="003763A4"/>
    <w:rsid w:val="00376448"/>
    <w:rsid w:val="00376465"/>
    <w:rsid w:val="00376E48"/>
    <w:rsid w:val="0037745B"/>
    <w:rsid w:val="003779DD"/>
    <w:rsid w:val="00377B7A"/>
    <w:rsid w:val="00377B9F"/>
    <w:rsid w:val="00380034"/>
    <w:rsid w:val="003805A1"/>
    <w:rsid w:val="00380963"/>
    <w:rsid w:val="00380C13"/>
    <w:rsid w:val="00380D13"/>
    <w:rsid w:val="003828D1"/>
    <w:rsid w:val="00382DB2"/>
    <w:rsid w:val="0038382A"/>
    <w:rsid w:val="0038478F"/>
    <w:rsid w:val="00384BEB"/>
    <w:rsid w:val="0038518E"/>
    <w:rsid w:val="00385E82"/>
    <w:rsid w:val="00385F44"/>
    <w:rsid w:val="00385F54"/>
    <w:rsid w:val="00385F64"/>
    <w:rsid w:val="003869D4"/>
    <w:rsid w:val="003875A6"/>
    <w:rsid w:val="00387845"/>
    <w:rsid w:val="00387997"/>
    <w:rsid w:val="003903D9"/>
    <w:rsid w:val="003905CA"/>
    <w:rsid w:val="00391363"/>
    <w:rsid w:val="003915FE"/>
    <w:rsid w:val="0039269E"/>
    <w:rsid w:val="003926AA"/>
    <w:rsid w:val="0039372C"/>
    <w:rsid w:val="00393905"/>
    <w:rsid w:val="00394822"/>
    <w:rsid w:val="00394868"/>
    <w:rsid w:val="00394D49"/>
    <w:rsid w:val="00394D8D"/>
    <w:rsid w:val="00395D53"/>
    <w:rsid w:val="00396277"/>
    <w:rsid w:val="0039644E"/>
    <w:rsid w:val="00396AD0"/>
    <w:rsid w:val="00397095"/>
    <w:rsid w:val="003974CD"/>
    <w:rsid w:val="00397B09"/>
    <w:rsid w:val="003A0503"/>
    <w:rsid w:val="003A16B8"/>
    <w:rsid w:val="003A2096"/>
    <w:rsid w:val="003A2AC4"/>
    <w:rsid w:val="003A2DD0"/>
    <w:rsid w:val="003A3019"/>
    <w:rsid w:val="003A394A"/>
    <w:rsid w:val="003A3AF2"/>
    <w:rsid w:val="003A3D9A"/>
    <w:rsid w:val="003A403B"/>
    <w:rsid w:val="003A4230"/>
    <w:rsid w:val="003A4283"/>
    <w:rsid w:val="003A4B8B"/>
    <w:rsid w:val="003A4C3D"/>
    <w:rsid w:val="003A4F0C"/>
    <w:rsid w:val="003A53DD"/>
    <w:rsid w:val="003A5CA8"/>
    <w:rsid w:val="003A5D3B"/>
    <w:rsid w:val="003A64B3"/>
    <w:rsid w:val="003A6B83"/>
    <w:rsid w:val="003A71E8"/>
    <w:rsid w:val="003A7560"/>
    <w:rsid w:val="003B0069"/>
    <w:rsid w:val="003B0BD3"/>
    <w:rsid w:val="003B0F73"/>
    <w:rsid w:val="003B187C"/>
    <w:rsid w:val="003B2A37"/>
    <w:rsid w:val="003B3289"/>
    <w:rsid w:val="003B36C3"/>
    <w:rsid w:val="003B3A24"/>
    <w:rsid w:val="003B3C71"/>
    <w:rsid w:val="003B410C"/>
    <w:rsid w:val="003B6E7A"/>
    <w:rsid w:val="003B72CE"/>
    <w:rsid w:val="003B750F"/>
    <w:rsid w:val="003B79A9"/>
    <w:rsid w:val="003B7A37"/>
    <w:rsid w:val="003C0134"/>
    <w:rsid w:val="003C0714"/>
    <w:rsid w:val="003C092B"/>
    <w:rsid w:val="003C0B2C"/>
    <w:rsid w:val="003C0BDF"/>
    <w:rsid w:val="003C20A8"/>
    <w:rsid w:val="003C229A"/>
    <w:rsid w:val="003C2674"/>
    <w:rsid w:val="003C2685"/>
    <w:rsid w:val="003C2C91"/>
    <w:rsid w:val="003C2D75"/>
    <w:rsid w:val="003C35A4"/>
    <w:rsid w:val="003C35CC"/>
    <w:rsid w:val="003C35ED"/>
    <w:rsid w:val="003C3B13"/>
    <w:rsid w:val="003C3C13"/>
    <w:rsid w:val="003C595C"/>
    <w:rsid w:val="003C5EE2"/>
    <w:rsid w:val="003C6356"/>
    <w:rsid w:val="003C6CC5"/>
    <w:rsid w:val="003C6D77"/>
    <w:rsid w:val="003C6F4F"/>
    <w:rsid w:val="003C6FC0"/>
    <w:rsid w:val="003C735A"/>
    <w:rsid w:val="003C7581"/>
    <w:rsid w:val="003C7BCD"/>
    <w:rsid w:val="003D00D5"/>
    <w:rsid w:val="003D02F7"/>
    <w:rsid w:val="003D07B2"/>
    <w:rsid w:val="003D096F"/>
    <w:rsid w:val="003D0E0A"/>
    <w:rsid w:val="003D10B1"/>
    <w:rsid w:val="003D10FC"/>
    <w:rsid w:val="003D11C9"/>
    <w:rsid w:val="003D1A4A"/>
    <w:rsid w:val="003D1BA4"/>
    <w:rsid w:val="003D1DC3"/>
    <w:rsid w:val="003D1E9E"/>
    <w:rsid w:val="003D2657"/>
    <w:rsid w:val="003D328C"/>
    <w:rsid w:val="003D38C4"/>
    <w:rsid w:val="003D4424"/>
    <w:rsid w:val="003D449D"/>
    <w:rsid w:val="003D4BB9"/>
    <w:rsid w:val="003D5095"/>
    <w:rsid w:val="003D50D0"/>
    <w:rsid w:val="003D5701"/>
    <w:rsid w:val="003D5AC0"/>
    <w:rsid w:val="003D649E"/>
    <w:rsid w:val="003D64A7"/>
    <w:rsid w:val="003D7C36"/>
    <w:rsid w:val="003D7F76"/>
    <w:rsid w:val="003E0370"/>
    <w:rsid w:val="003E08E3"/>
    <w:rsid w:val="003E16EB"/>
    <w:rsid w:val="003E1849"/>
    <w:rsid w:val="003E272F"/>
    <w:rsid w:val="003E2A37"/>
    <w:rsid w:val="003E2ECD"/>
    <w:rsid w:val="003E3A13"/>
    <w:rsid w:val="003E3B8B"/>
    <w:rsid w:val="003E3F93"/>
    <w:rsid w:val="003E435F"/>
    <w:rsid w:val="003E488E"/>
    <w:rsid w:val="003E48CA"/>
    <w:rsid w:val="003E4CF8"/>
    <w:rsid w:val="003E53BE"/>
    <w:rsid w:val="003E6988"/>
    <w:rsid w:val="003E71AF"/>
    <w:rsid w:val="003E7C28"/>
    <w:rsid w:val="003F0350"/>
    <w:rsid w:val="003F14C8"/>
    <w:rsid w:val="003F1531"/>
    <w:rsid w:val="003F16C4"/>
    <w:rsid w:val="003F205B"/>
    <w:rsid w:val="003F237C"/>
    <w:rsid w:val="003F2961"/>
    <w:rsid w:val="003F2993"/>
    <w:rsid w:val="003F2BC0"/>
    <w:rsid w:val="003F2CF5"/>
    <w:rsid w:val="003F30A5"/>
    <w:rsid w:val="003F3A66"/>
    <w:rsid w:val="003F3ED6"/>
    <w:rsid w:val="003F57D4"/>
    <w:rsid w:val="003F5BB8"/>
    <w:rsid w:val="003F6EC0"/>
    <w:rsid w:val="003F7153"/>
    <w:rsid w:val="003F7219"/>
    <w:rsid w:val="003F7425"/>
    <w:rsid w:val="0040021A"/>
    <w:rsid w:val="004003AE"/>
    <w:rsid w:val="004008F6"/>
    <w:rsid w:val="00401493"/>
    <w:rsid w:val="004014A6"/>
    <w:rsid w:val="004014FB"/>
    <w:rsid w:val="00402444"/>
    <w:rsid w:val="00402F10"/>
    <w:rsid w:val="00402F7F"/>
    <w:rsid w:val="00403246"/>
    <w:rsid w:val="004036F2"/>
    <w:rsid w:val="00403B47"/>
    <w:rsid w:val="00403B88"/>
    <w:rsid w:val="00403EB7"/>
    <w:rsid w:val="0040404D"/>
    <w:rsid w:val="00404BB6"/>
    <w:rsid w:val="00404DD8"/>
    <w:rsid w:val="00404EB4"/>
    <w:rsid w:val="004050D3"/>
    <w:rsid w:val="00405145"/>
    <w:rsid w:val="0040519B"/>
    <w:rsid w:val="004052A9"/>
    <w:rsid w:val="00405C19"/>
    <w:rsid w:val="00405C66"/>
    <w:rsid w:val="00406236"/>
    <w:rsid w:val="0040686A"/>
    <w:rsid w:val="004069C5"/>
    <w:rsid w:val="00406C49"/>
    <w:rsid w:val="00406E9F"/>
    <w:rsid w:val="004070CE"/>
    <w:rsid w:val="00407381"/>
    <w:rsid w:val="00407CFF"/>
    <w:rsid w:val="00410531"/>
    <w:rsid w:val="004107AD"/>
    <w:rsid w:val="00410C7F"/>
    <w:rsid w:val="004117E6"/>
    <w:rsid w:val="00411B27"/>
    <w:rsid w:val="00412293"/>
    <w:rsid w:val="004122C3"/>
    <w:rsid w:val="00412356"/>
    <w:rsid w:val="0041242F"/>
    <w:rsid w:val="00413316"/>
    <w:rsid w:val="00413AA2"/>
    <w:rsid w:val="00413B64"/>
    <w:rsid w:val="00413D1C"/>
    <w:rsid w:val="00413EF9"/>
    <w:rsid w:val="0041404E"/>
    <w:rsid w:val="00414572"/>
    <w:rsid w:val="0041536E"/>
    <w:rsid w:val="00415D9A"/>
    <w:rsid w:val="004162ED"/>
    <w:rsid w:val="00416630"/>
    <w:rsid w:val="00416952"/>
    <w:rsid w:val="004169F7"/>
    <w:rsid w:val="00416D36"/>
    <w:rsid w:val="00416DFB"/>
    <w:rsid w:val="004205F8"/>
    <w:rsid w:val="00420C17"/>
    <w:rsid w:val="00420F35"/>
    <w:rsid w:val="00420FFE"/>
    <w:rsid w:val="004210C2"/>
    <w:rsid w:val="0042139E"/>
    <w:rsid w:val="00421889"/>
    <w:rsid w:val="00421A45"/>
    <w:rsid w:val="004228E2"/>
    <w:rsid w:val="00422B4F"/>
    <w:rsid w:val="00422E9D"/>
    <w:rsid w:val="0042330A"/>
    <w:rsid w:val="00423A7A"/>
    <w:rsid w:val="00423B98"/>
    <w:rsid w:val="004243DB"/>
    <w:rsid w:val="004245B5"/>
    <w:rsid w:val="004257A8"/>
    <w:rsid w:val="00425DEE"/>
    <w:rsid w:val="004269BA"/>
    <w:rsid w:val="00426F1A"/>
    <w:rsid w:val="00427B33"/>
    <w:rsid w:val="004302E8"/>
    <w:rsid w:val="00430E6A"/>
    <w:rsid w:val="00431BE7"/>
    <w:rsid w:val="00431E81"/>
    <w:rsid w:val="00433739"/>
    <w:rsid w:val="00433862"/>
    <w:rsid w:val="004339DD"/>
    <w:rsid w:val="00434967"/>
    <w:rsid w:val="00435906"/>
    <w:rsid w:val="0043597D"/>
    <w:rsid w:val="00435B21"/>
    <w:rsid w:val="00435E05"/>
    <w:rsid w:val="00436A07"/>
    <w:rsid w:val="00436FD7"/>
    <w:rsid w:val="0043726B"/>
    <w:rsid w:val="0043783B"/>
    <w:rsid w:val="004379C9"/>
    <w:rsid w:val="00437A59"/>
    <w:rsid w:val="00437CB6"/>
    <w:rsid w:val="00440090"/>
    <w:rsid w:val="0044053D"/>
    <w:rsid w:val="00440572"/>
    <w:rsid w:val="00440600"/>
    <w:rsid w:val="004410CE"/>
    <w:rsid w:val="0044137A"/>
    <w:rsid w:val="004415CE"/>
    <w:rsid w:val="004424F2"/>
    <w:rsid w:val="00442A96"/>
    <w:rsid w:val="0044392D"/>
    <w:rsid w:val="00444CB9"/>
    <w:rsid w:val="00444DD8"/>
    <w:rsid w:val="00444E5C"/>
    <w:rsid w:val="0044572E"/>
    <w:rsid w:val="0044577E"/>
    <w:rsid w:val="00446F03"/>
    <w:rsid w:val="004479B0"/>
    <w:rsid w:val="00450BEC"/>
    <w:rsid w:val="00450C46"/>
    <w:rsid w:val="00451831"/>
    <w:rsid w:val="00451D1D"/>
    <w:rsid w:val="00452AB8"/>
    <w:rsid w:val="00452CAF"/>
    <w:rsid w:val="00452E0F"/>
    <w:rsid w:val="004533F8"/>
    <w:rsid w:val="00453471"/>
    <w:rsid w:val="0045359A"/>
    <w:rsid w:val="004539D9"/>
    <w:rsid w:val="0045453D"/>
    <w:rsid w:val="00454614"/>
    <w:rsid w:val="00454C43"/>
    <w:rsid w:val="004552BC"/>
    <w:rsid w:val="004553EE"/>
    <w:rsid w:val="00455768"/>
    <w:rsid w:val="0045592B"/>
    <w:rsid w:val="00455DE6"/>
    <w:rsid w:val="00455EAD"/>
    <w:rsid w:val="0045647C"/>
    <w:rsid w:val="00456540"/>
    <w:rsid w:val="004567E7"/>
    <w:rsid w:val="00456CA6"/>
    <w:rsid w:val="00457DD4"/>
    <w:rsid w:val="00457E7D"/>
    <w:rsid w:val="00457F79"/>
    <w:rsid w:val="004604E1"/>
    <w:rsid w:val="0046070A"/>
    <w:rsid w:val="0046070D"/>
    <w:rsid w:val="00462076"/>
    <w:rsid w:val="00462542"/>
    <w:rsid w:val="00462A2D"/>
    <w:rsid w:val="004639A3"/>
    <w:rsid w:val="004644FA"/>
    <w:rsid w:val="004649E2"/>
    <w:rsid w:val="00464BC4"/>
    <w:rsid w:val="004651FC"/>
    <w:rsid w:val="00465A1F"/>
    <w:rsid w:val="00465AE4"/>
    <w:rsid w:val="00465DE4"/>
    <w:rsid w:val="00466FAE"/>
    <w:rsid w:val="004670CD"/>
    <w:rsid w:val="00467820"/>
    <w:rsid w:val="0046797D"/>
    <w:rsid w:val="0047008A"/>
    <w:rsid w:val="004700C6"/>
    <w:rsid w:val="004707DF"/>
    <w:rsid w:val="00470899"/>
    <w:rsid w:val="004708CA"/>
    <w:rsid w:val="00470A60"/>
    <w:rsid w:val="00471DBB"/>
    <w:rsid w:val="00471FE2"/>
    <w:rsid w:val="0047276B"/>
    <w:rsid w:val="00472DE6"/>
    <w:rsid w:val="00473213"/>
    <w:rsid w:val="00473511"/>
    <w:rsid w:val="004737A0"/>
    <w:rsid w:val="00473961"/>
    <w:rsid w:val="00473D20"/>
    <w:rsid w:val="00474A87"/>
    <w:rsid w:val="0047529A"/>
    <w:rsid w:val="004756E5"/>
    <w:rsid w:val="00475906"/>
    <w:rsid w:val="00475D07"/>
    <w:rsid w:val="0047626C"/>
    <w:rsid w:val="0047696D"/>
    <w:rsid w:val="00476DF0"/>
    <w:rsid w:val="004806ED"/>
    <w:rsid w:val="00480A07"/>
    <w:rsid w:val="00481184"/>
    <w:rsid w:val="0048147D"/>
    <w:rsid w:val="00481A00"/>
    <w:rsid w:val="00481B80"/>
    <w:rsid w:val="00481D7E"/>
    <w:rsid w:val="00481F24"/>
    <w:rsid w:val="004820C2"/>
    <w:rsid w:val="00482B06"/>
    <w:rsid w:val="00483A5E"/>
    <w:rsid w:val="0048439C"/>
    <w:rsid w:val="0048467A"/>
    <w:rsid w:val="004847E1"/>
    <w:rsid w:val="004855D3"/>
    <w:rsid w:val="0048665A"/>
    <w:rsid w:val="004868BA"/>
    <w:rsid w:val="00486A98"/>
    <w:rsid w:val="00487291"/>
    <w:rsid w:val="00487610"/>
    <w:rsid w:val="00487E24"/>
    <w:rsid w:val="00490639"/>
    <w:rsid w:val="00490D6E"/>
    <w:rsid w:val="00490E2C"/>
    <w:rsid w:val="004912D1"/>
    <w:rsid w:val="00491523"/>
    <w:rsid w:val="004915A6"/>
    <w:rsid w:val="00491D7F"/>
    <w:rsid w:val="00492A98"/>
    <w:rsid w:val="00493558"/>
    <w:rsid w:val="004936ED"/>
    <w:rsid w:val="004940CD"/>
    <w:rsid w:val="00494B18"/>
    <w:rsid w:val="00494D68"/>
    <w:rsid w:val="00495173"/>
    <w:rsid w:val="00495C1B"/>
    <w:rsid w:val="0049674C"/>
    <w:rsid w:val="00496885"/>
    <w:rsid w:val="00496E01"/>
    <w:rsid w:val="00497C5A"/>
    <w:rsid w:val="004A0244"/>
    <w:rsid w:val="004A02C0"/>
    <w:rsid w:val="004A096B"/>
    <w:rsid w:val="004A125A"/>
    <w:rsid w:val="004A1E74"/>
    <w:rsid w:val="004A20C2"/>
    <w:rsid w:val="004A21BB"/>
    <w:rsid w:val="004A2DE9"/>
    <w:rsid w:val="004A3367"/>
    <w:rsid w:val="004A36FC"/>
    <w:rsid w:val="004A4396"/>
    <w:rsid w:val="004A45A4"/>
    <w:rsid w:val="004A49B8"/>
    <w:rsid w:val="004A4DED"/>
    <w:rsid w:val="004A5C5F"/>
    <w:rsid w:val="004A619C"/>
    <w:rsid w:val="004A67E2"/>
    <w:rsid w:val="004A7769"/>
    <w:rsid w:val="004A7C6C"/>
    <w:rsid w:val="004B0656"/>
    <w:rsid w:val="004B090B"/>
    <w:rsid w:val="004B0ABB"/>
    <w:rsid w:val="004B0C3D"/>
    <w:rsid w:val="004B0E0A"/>
    <w:rsid w:val="004B0F6B"/>
    <w:rsid w:val="004B109B"/>
    <w:rsid w:val="004B151A"/>
    <w:rsid w:val="004B1645"/>
    <w:rsid w:val="004B1ED8"/>
    <w:rsid w:val="004B29FA"/>
    <w:rsid w:val="004B32A6"/>
    <w:rsid w:val="004B389F"/>
    <w:rsid w:val="004B3C2C"/>
    <w:rsid w:val="004B3DE6"/>
    <w:rsid w:val="004B3E7D"/>
    <w:rsid w:val="004B5116"/>
    <w:rsid w:val="004B58D2"/>
    <w:rsid w:val="004B5B07"/>
    <w:rsid w:val="004B5E8D"/>
    <w:rsid w:val="004B5F8B"/>
    <w:rsid w:val="004B782B"/>
    <w:rsid w:val="004B7CE2"/>
    <w:rsid w:val="004B7D3C"/>
    <w:rsid w:val="004C033C"/>
    <w:rsid w:val="004C0D80"/>
    <w:rsid w:val="004C0F4B"/>
    <w:rsid w:val="004C1184"/>
    <w:rsid w:val="004C1251"/>
    <w:rsid w:val="004C1264"/>
    <w:rsid w:val="004C1A05"/>
    <w:rsid w:val="004C1F03"/>
    <w:rsid w:val="004C1FF4"/>
    <w:rsid w:val="004C218F"/>
    <w:rsid w:val="004C2400"/>
    <w:rsid w:val="004C2702"/>
    <w:rsid w:val="004C2BF7"/>
    <w:rsid w:val="004C2FBA"/>
    <w:rsid w:val="004C3594"/>
    <w:rsid w:val="004C3EA2"/>
    <w:rsid w:val="004C4B39"/>
    <w:rsid w:val="004C5854"/>
    <w:rsid w:val="004C599A"/>
    <w:rsid w:val="004C5A4D"/>
    <w:rsid w:val="004C5ABD"/>
    <w:rsid w:val="004C64AD"/>
    <w:rsid w:val="004C6842"/>
    <w:rsid w:val="004C7860"/>
    <w:rsid w:val="004C7B10"/>
    <w:rsid w:val="004C7F6E"/>
    <w:rsid w:val="004C7FB6"/>
    <w:rsid w:val="004D081F"/>
    <w:rsid w:val="004D0A02"/>
    <w:rsid w:val="004D14B6"/>
    <w:rsid w:val="004D162E"/>
    <w:rsid w:val="004D1ED8"/>
    <w:rsid w:val="004D211E"/>
    <w:rsid w:val="004D2179"/>
    <w:rsid w:val="004D2564"/>
    <w:rsid w:val="004D26AA"/>
    <w:rsid w:val="004D28FD"/>
    <w:rsid w:val="004D2940"/>
    <w:rsid w:val="004D2A70"/>
    <w:rsid w:val="004D2CC7"/>
    <w:rsid w:val="004D3055"/>
    <w:rsid w:val="004D311F"/>
    <w:rsid w:val="004D33E2"/>
    <w:rsid w:val="004D345C"/>
    <w:rsid w:val="004D46BE"/>
    <w:rsid w:val="004D4C90"/>
    <w:rsid w:val="004D51AB"/>
    <w:rsid w:val="004D5A40"/>
    <w:rsid w:val="004D5C9C"/>
    <w:rsid w:val="004D6001"/>
    <w:rsid w:val="004D6733"/>
    <w:rsid w:val="004D6D79"/>
    <w:rsid w:val="004D6E67"/>
    <w:rsid w:val="004D7058"/>
    <w:rsid w:val="004D7583"/>
    <w:rsid w:val="004D76A3"/>
    <w:rsid w:val="004D78D1"/>
    <w:rsid w:val="004D7CFF"/>
    <w:rsid w:val="004D7F74"/>
    <w:rsid w:val="004E0359"/>
    <w:rsid w:val="004E04F2"/>
    <w:rsid w:val="004E08C1"/>
    <w:rsid w:val="004E0C9D"/>
    <w:rsid w:val="004E0E96"/>
    <w:rsid w:val="004E160A"/>
    <w:rsid w:val="004E1AA9"/>
    <w:rsid w:val="004E1ABB"/>
    <w:rsid w:val="004E1D3C"/>
    <w:rsid w:val="004E2C98"/>
    <w:rsid w:val="004E3315"/>
    <w:rsid w:val="004E48BB"/>
    <w:rsid w:val="004E51DF"/>
    <w:rsid w:val="004E5375"/>
    <w:rsid w:val="004E58EF"/>
    <w:rsid w:val="004E5CA1"/>
    <w:rsid w:val="004E5FB1"/>
    <w:rsid w:val="004E6241"/>
    <w:rsid w:val="004E677E"/>
    <w:rsid w:val="004E6CAE"/>
    <w:rsid w:val="004E7BC2"/>
    <w:rsid w:val="004F01AA"/>
    <w:rsid w:val="004F043A"/>
    <w:rsid w:val="004F1053"/>
    <w:rsid w:val="004F1CA3"/>
    <w:rsid w:val="004F20D5"/>
    <w:rsid w:val="004F27B8"/>
    <w:rsid w:val="004F2F79"/>
    <w:rsid w:val="004F3232"/>
    <w:rsid w:val="004F3703"/>
    <w:rsid w:val="004F3C53"/>
    <w:rsid w:val="004F4247"/>
    <w:rsid w:val="004F473D"/>
    <w:rsid w:val="004F4AC5"/>
    <w:rsid w:val="004F4B8F"/>
    <w:rsid w:val="004F53FF"/>
    <w:rsid w:val="004F5825"/>
    <w:rsid w:val="004F5AA6"/>
    <w:rsid w:val="004F5EB2"/>
    <w:rsid w:val="004F6017"/>
    <w:rsid w:val="004F6962"/>
    <w:rsid w:val="004F6B49"/>
    <w:rsid w:val="004F702F"/>
    <w:rsid w:val="004F75F0"/>
    <w:rsid w:val="004F75FC"/>
    <w:rsid w:val="004F784B"/>
    <w:rsid w:val="005006E8"/>
    <w:rsid w:val="00500725"/>
    <w:rsid w:val="00500D03"/>
    <w:rsid w:val="00500D86"/>
    <w:rsid w:val="00501B70"/>
    <w:rsid w:val="00501BA5"/>
    <w:rsid w:val="00502587"/>
    <w:rsid w:val="00502689"/>
    <w:rsid w:val="00502798"/>
    <w:rsid w:val="005031B8"/>
    <w:rsid w:val="005044BD"/>
    <w:rsid w:val="00504753"/>
    <w:rsid w:val="00504EA1"/>
    <w:rsid w:val="00504EBF"/>
    <w:rsid w:val="005050AA"/>
    <w:rsid w:val="005057D8"/>
    <w:rsid w:val="00505F9C"/>
    <w:rsid w:val="005063F4"/>
    <w:rsid w:val="0051030B"/>
    <w:rsid w:val="005105A8"/>
    <w:rsid w:val="00510AA8"/>
    <w:rsid w:val="0051198E"/>
    <w:rsid w:val="00511DB0"/>
    <w:rsid w:val="0051222B"/>
    <w:rsid w:val="005124FD"/>
    <w:rsid w:val="00512A6D"/>
    <w:rsid w:val="00513112"/>
    <w:rsid w:val="00513877"/>
    <w:rsid w:val="00513881"/>
    <w:rsid w:val="0051388B"/>
    <w:rsid w:val="00513BD2"/>
    <w:rsid w:val="005144DE"/>
    <w:rsid w:val="005145AC"/>
    <w:rsid w:val="00514A79"/>
    <w:rsid w:val="0051682E"/>
    <w:rsid w:val="00516D48"/>
    <w:rsid w:val="00517513"/>
    <w:rsid w:val="00517A15"/>
    <w:rsid w:val="00517DC7"/>
    <w:rsid w:val="00520404"/>
    <w:rsid w:val="005204F2"/>
    <w:rsid w:val="00520B1E"/>
    <w:rsid w:val="00520FCB"/>
    <w:rsid w:val="005213C4"/>
    <w:rsid w:val="0052155D"/>
    <w:rsid w:val="005220C7"/>
    <w:rsid w:val="005230D0"/>
    <w:rsid w:val="005233E7"/>
    <w:rsid w:val="005233FD"/>
    <w:rsid w:val="005239A3"/>
    <w:rsid w:val="0052476A"/>
    <w:rsid w:val="00524900"/>
    <w:rsid w:val="00524AE7"/>
    <w:rsid w:val="00524E40"/>
    <w:rsid w:val="005252DC"/>
    <w:rsid w:val="00525421"/>
    <w:rsid w:val="0052577D"/>
    <w:rsid w:val="00525E54"/>
    <w:rsid w:val="00526369"/>
    <w:rsid w:val="005266E6"/>
    <w:rsid w:val="005267C7"/>
    <w:rsid w:val="00526EF2"/>
    <w:rsid w:val="005273D4"/>
    <w:rsid w:val="00527DA7"/>
    <w:rsid w:val="00527F00"/>
    <w:rsid w:val="00530409"/>
    <w:rsid w:val="00530FD2"/>
    <w:rsid w:val="005310E1"/>
    <w:rsid w:val="005318A2"/>
    <w:rsid w:val="00533A6D"/>
    <w:rsid w:val="00533B6C"/>
    <w:rsid w:val="00534F98"/>
    <w:rsid w:val="0053539E"/>
    <w:rsid w:val="00535BCF"/>
    <w:rsid w:val="00535C98"/>
    <w:rsid w:val="00535F7A"/>
    <w:rsid w:val="005364B3"/>
    <w:rsid w:val="005369E6"/>
    <w:rsid w:val="00536ECB"/>
    <w:rsid w:val="005375DB"/>
    <w:rsid w:val="00537BD2"/>
    <w:rsid w:val="00540462"/>
    <w:rsid w:val="00541144"/>
    <w:rsid w:val="0054219E"/>
    <w:rsid w:val="0054337C"/>
    <w:rsid w:val="00543EF8"/>
    <w:rsid w:val="00544223"/>
    <w:rsid w:val="00544CC5"/>
    <w:rsid w:val="00544F25"/>
    <w:rsid w:val="00544F37"/>
    <w:rsid w:val="005450AD"/>
    <w:rsid w:val="00545E89"/>
    <w:rsid w:val="00545F5D"/>
    <w:rsid w:val="0054617C"/>
    <w:rsid w:val="00546B23"/>
    <w:rsid w:val="00546CAC"/>
    <w:rsid w:val="00546D42"/>
    <w:rsid w:val="00546DB6"/>
    <w:rsid w:val="00547109"/>
    <w:rsid w:val="005471DF"/>
    <w:rsid w:val="005474B9"/>
    <w:rsid w:val="00550478"/>
    <w:rsid w:val="0055077C"/>
    <w:rsid w:val="00551270"/>
    <w:rsid w:val="005512AB"/>
    <w:rsid w:val="0055198E"/>
    <w:rsid w:val="005519C1"/>
    <w:rsid w:val="00552146"/>
    <w:rsid w:val="0055220C"/>
    <w:rsid w:val="00552403"/>
    <w:rsid w:val="00552C3E"/>
    <w:rsid w:val="00552CE7"/>
    <w:rsid w:val="0055319C"/>
    <w:rsid w:val="0055374A"/>
    <w:rsid w:val="005538ED"/>
    <w:rsid w:val="005543E2"/>
    <w:rsid w:val="005546F4"/>
    <w:rsid w:val="005548EC"/>
    <w:rsid w:val="00554C42"/>
    <w:rsid w:val="00554C98"/>
    <w:rsid w:val="005552E9"/>
    <w:rsid w:val="00555334"/>
    <w:rsid w:val="00555AA2"/>
    <w:rsid w:val="00555B6F"/>
    <w:rsid w:val="00555D74"/>
    <w:rsid w:val="005564D7"/>
    <w:rsid w:val="005574BE"/>
    <w:rsid w:val="00557646"/>
    <w:rsid w:val="005577B6"/>
    <w:rsid w:val="00560BF2"/>
    <w:rsid w:val="00561500"/>
    <w:rsid w:val="00561C75"/>
    <w:rsid w:val="00561D6D"/>
    <w:rsid w:val="00562316"/>
    <w:rsid w:val="005626E2"/>
    <w:rsid w:val="00562888"/>
    <w:rsid w:val="00563538"/>
    <w:rsid w:val="005645DF"/>
    <w:rsid w:val="00564B20"/>
    <w:rsid w:val="00564E43"/>
    <w:rsid w:val="005651F4"/>
    <w:rsid w:val="0056542F"/>
    <w:rsid w:val="00565986"/>
    <w:rsid w:val="005660C9"/>
    <w:rsid w:val="005660EB"/>
    <w:rsid w:val="00566723"/>
    <w:rsid w:val="00567473"/>
    <w:rsid w:val="00567D90"/>
    <w:rsid w:val="00567EA1"/>
    <w:rsid w:val="00570216"/>
    <w:rsid w:val="00570E54"/>
    <w:rsid w:val="00571373"/>
    <w:rsid w:val="0057178E"/>
    <w:rsid w:val="00572481"/>
    <w:rsid w:val="005735DB"/>
    <w:rsid w:val="00576F84"/>
    <w:rsid w:val="00577976"/>
    <w:rsid w:val="00577B16"/>
    <w:rsid w:val="005805FF"/>
    <w:rsid w:val="00581105"/>
    <w:rsid w:val="0058173C"/>
    <w:rsid w:val="00581926"/>
    <w:rsid w:val="005824ED"/>
    <w:rsid w:val="00582650"/>
    <w:rsid w:val="005826AB"/>
    <w:rsid w:val="00582B93"/>
    <w:rsid w:val="00582CD0"/>
    <w:rsid w:val="0058308A"/>
    <w:rsid w:val="005834FA"/>
    <w:rsid w:val="00583656"/>
    <w:rsid w:val="005837A6"/>
    <w:rsid w:val="005837AC"/>
    <w:rsid w:val="00583ADC"/>
    <w:rsid w:val="00583B14"/>
    <w:rsid w:val="00584097"/>
    <w:rsid w:val="005840A5"/>
    <w:rsid w:val="0058438C"/>
    <w:rsid w:val="0058509D"/>
    <w:rsid w:val="00585651"/>
    <w:rsid w:val="00585762"/>
    <w:rsid w:val="005857C4"/>
    <w:rsid w:val="00586D5C"/>
    <w:rsid w:val="005870A4"/>
    <w:rsid w:val="005879DB"/>
    <w:rsid w:val="005901AA"/>
    <w:rsid w:val="00590208"/>
    <w:rsid w:val="005904E0"/>
    <w:rsid w:val="005905D4"/>
    <w:rsid w:val="0059130F"/>
    <w:rsid w:val="005913AE"/>
    <w:rsid w:val="00591C68"/>
    <w:rsid w:val="00591E07"/>
    <w:rsid w:val="00591FDE"/>
    <w:rsid w:val="005922BC"/>
    <w:rsid w:val="005933A4"/>
    <w:rsid w:val="005938E8"/>
    <w:rsid w:val="005939F8"/>
    <w:rsid w:val="0059435C"/>
    <w:rsid w:val="00594AAE"/>
    <w:rsid w:val="00594EE1"/>
    <w:rsid w:val="005952DD"/>
    <w:rsid w:val="00596001"/>
    <w:rsid w:val="00596016"/>
    <w:rsid w:val="00596330"/>
    <w:rsid w:val="00596997"/>
    <w:rsid w:val="00596E83"/>
    <w:rsid w:val="0059727E"/>
    <w:rsid w:val="005973DA"/>
    <w:rsid w:val="00597401"/>
    <w:rsid w:val="0059753A"/>
    <w:rsid w:val="00597A6C"/>
    <w:rsid w:val="00597C8B"/>
    <w:rsid w:val="00597CC6"/>
    <w:rsid w:val="00597F3C"/>
    <w:rsid w:val="005A0447"/>
    <w:rsid w:val="005A04CA"/>
    <w:rsid w:val="005A0514"/>
    <w:rsid w:val="005A0DFA"/>
    <w:rsid w:val="005A0F53"/>
    <w:rsid w:val="005A1063"/>
    <w:rsid w:val="005A11E1"/>
    <w:rsid w:val="005A2689"/>
    <w:rsid w:val="005A28D3"/>
    <w:rsid w:val="005A2E5C"/>
    <w:rsid w:val="005A37AA"/>
    <w:rsid w:val="005A3B72"/>
    <w:rsid w:val="005A3C69"/>
    <w:rsid w:val="005A42A6"/>
    <w:rsid w:val="005A4B86"/>
    <w:rsid w:val="005A52A5"/>
    <w:rsid w:val="005A629F"/>
    <w:rsid w:val="005A640A"/>
    <w:rsid w:val="005A6936"/>
    <w:rsid w:val="005A767D"/>
    <w:rsid w:val="005A7AF0"/>
    <w:rsid w:val="005B0E7C"/>
    <w:rsid w:val="005B1A7C"/>
    <w:rsid w:val="005B2CDD"/>
    <w:rsid w:val="005B303A"/>
    <w:rsid w:val="005B3573"/>
    <w:rsid w:val="005B3F06"/>
    <w:rsid w:val="005B3F7F"/>
    <w:rsid w:val="005B415F"/>
    <w:rsid w:val="005B41FA"/>
    <w:rsid w:val="005B4C3F"/>
    <w:rsid w:val="005B4CA9"/>
    <w:rsid w:val="005B4E54"/>
    <w:rsid w:val="005B52FD"/>
    <w:rsid w:val="005B5CAC"/>
    <w:rsid w:val="005B6B2F"/>
    <w:rsid w:val="005B6D6C"/>
    <w:rsid w:val="005B7345"/>
    <w:rsid w:val="005B7A7F"/>
    <w:rsid w:val="005B7B01"/>
    <w:rsid w:val="005C01EE"/>
    <w:rsid w:val="005C0808"/>
    <w:rsid w:val="005C15DE"/>
    <w:rsid w:val="005C1B03"/>
    <w:rsid w:val="005C1F2A"/>
    <w:rsid w:val="005C224C"/>
    <w:rsid w:val="005C2679"/>
    <w:rsid w:val="005C2862"/>
    <w:rsid w:val="005C2BC7"/>
    <w:rsid w:val="005C3CB1"/>
    <w:rsid w:val="005C3F9D"/>
    <w:rsid w:val="005C410C"/>
    <w:rsid w:val="005C426E"/>
    <w:rsid w:val="005C430C"/>
    <w:rsid w:val="005C44E9"/>
    <w:rsid w:val="005C4A4D"/>
    <w:rsid w:val="005C4BDF"/>
    <w:rsid w:val="005C584C"/>
    <w:rsid w:val="005C721F"/>
    <w:rsid w:val="005C732C"/>
    <w:rsid w:val="005C7736"/>
    <w:rsid w:val="005C7B72"/>
    <w:rsid w:val="005D09E6"/>
    <w:rsid w:val="005D1A82"/>
    <w:rsid w:val="005D1D70"/>
    <w:rsid w:val="005D2225"/>
    <w:rsid w:val="005D3165"/>
    <w:rsid w:val="005D3A3B"/>
    <w:rsid w:val="005D3F77"/>
    <w:rsid w:val="005D436D"/>
    <w:rsid w:val="005D48C7"/>
    <w:rsid w:val="005D492D"/>
    <w:rsid w:val="005D4D2D"/>
    <w:rsid w:val="005D527F"/>
    <w:rsid w:val="005D5358"/>
    <w:rsid w:val="005D5DAD"/>
    <w:rsid w:val="005D632F"/>
    <w:rsid w:val="005D63E7"/>
    <w:rsid w:val="005D7B67"/>
    <w:rsid w:val="005E061B"/>
    <w:rsid w:val="005E09AF"/>
    <w:rsid w:val="005E0B6C"/>
    <w:rsid w:val="005E0E06"/>
    <w:rsid w:val="005E194C"/>
    <w:rsid w:val="005E1DB7"/>
    <w:rsid w:val="005E2002"/>
    <w:rsid w:val="005E23F1"/>
    <w:rsid w:val="005E32B2"/>
    <w:rsid w:val="005E332A"/>
    <w:rsid w:val="005E3A72"/>
    <w:rsid w:val="005E3BFD"/>
    <w:rsid w:val="005E4643"/>
    <w:rsid w:val="005E4D72"/>
    <w:rsid w:val="005E545E"/>
    <w:rsid w:val="005E6995"/>
    <w:rsid w:val="005F045A"/>
    <w:rsid w:val="005F04B5"/>
    <w:rsid w:val="005F04FA"/>
    <w:rsid w:val="005F066E"/>
    <w:rsid w:val="005F0A12"/>
    <w:rsid w:val="005F0CA8"/>
    <w:rsid w:val="005F1E3A"/>
    <w:rsid w:val="005F3799"/>
    <w:rsid w:val="005F3E98"/>
    <w:rsid w:val="005F4590"/>
    <w:rsid w:val="005F46D3"/>
    <w:rsid w:val="005F4A1E"/>
    <w:rsid w:val="005F4E0A"/>
    <w:rsid w:val="005F5015"/>
    <w:rsid w:val="005F5D25"/>
    <w:rsid w:val="005F6664"/>
    <w:rsid w:val="005F6872"/>
    <w:rsid w:val="005F68A7"/>
    <w:rsid w:val="005F70D2"/>
    <w:rsid w:val="005F7D02"/>
    <w:rsid w:val="005F7D0A"/>
    <w:rsid w:val="00600A82"/>
    <w:rsid w:val="006012BF"/>
    <w:rsid w:val="00602B53"/>
    <w:rsid w:val="00602CDA"/>
    <w:rsid w:val="00602F2F"/>
    <w:rsid w:val="00603C7B"/>
    <w:rsid w:val="00603CDC"/>
    <w:rsid w:val="00603FAD"/>
    <w:rsid w:val="00604644"/>
    <w:rsid w:val="006049AB"/>
    <w:rsid w:val="0060554A"/>
    <w:rsid w:val="00605EA5"/>
    <w:rsid w:val="00606489"/>
    <w:rsid w:val="0060765E"/>
    <w:rsid w:val="006077D1"/>
    <w:rsid w:val="00607CBF"/>
    <w:rsid w:val="006101A8"/>
    <w:rsid w:val="006102E1"/>
    <w:rsid w:val="006108B8"/>
    <w:rsid w:val="00610A02"/>
    <w:rsid w:val="00610D8E"/>
    <w:rsid w:val="00610DF6"/>
    <w:rsid w:val="006110B2"/>
    <w:rsid w:val="006118E0"/>
    <w:rsid w:val="006119FE"/>
    <w:rsid w:val="0061250D"/>
    <w:rsid w:val="0061256F"/>
    <w:rsid w:val="0061260C"/>
    <w:rsid w:val="0061369A"/>
    <w:rsid w:val="00613A09"/>
    <w:rsid w:val="00614012"/>
    <w:rsid w:val="006141ED"/>
    <w:rsid w:val="00615246"/>
    <w:rsid w:val="006154EC"/>
    <w:rsid w:val="006154F6"/>
    <w:rsid w:val="0061575A"/>
    <w:rsid w:val="00615A7B"/>
    <w:rsid w:val="0061615D"/>
    <w:rsid w:val="00616849"/>
    <w:rsid w:val="00616B7B"/>
    <w:rsid w:val="00616E11"/>
    <w:rsid w:val="006170AF"/>
    <w:rsid w:val="0061737C"/>
    <w:rsid w:val="0062022F"/>
    <w:rsid w:val="006203CC"/>
    <w:rsid w:val="006207E9"/>
    <w:rsid w:val="0062106D"/>
    <w:rsid w:val="006215D9"/>
    <w:rsid w:val="00622062"/>
    <w:rsid w:val="0062314C"/>
    <w:rsid w:val="00624583"/>
    <w:rsid w:val="006247E3"/>
    <w:rsid w:val="00624838"/>
    <w:rsid w:val="00624CAB"/>
    <w:rsid w:val="00624D2A"/>
    <w:rsid w:val="006254F8"/>
    <w:rsid w:val="00625C70"/>
    <w:rsid w:val="006266E0"/>
    <w:rsid w:val="00626B99"/>
    <w:rsid w:val="006272B6"/>
    <w:rsid w:val="0062753E"/>
    <w:rsid w:val="0063002D"/>
    <w:rsid w:val="006305CF"/>
    <w:rsid w:val="00630CED"/>
    <w:rsid w:val="00630E1E"/>
    <w:rsid w:val="00630E62"/>
    <w:rsid w:val="00631F30"/>
    <w:rsid w:val="006326AC"/>
    <w:rsid w:val="00632767"/>
    <w:rsid w:val="006330C8"/>
    <w:rsid w:val="0063431F"/>
    <w:rsid w:val="006344A6"/>
    <w:rsid w:val="006345F1"/>
    <w:rsid w:val="00634822"/>
    <w:rsid w:val="006350C8"/>
    <w:rsid w:val="00635164"/>
    <w:rsid w:val="00635441"/>
    <w:rsid w:val="00635B4A"/>
    <w:rsid w:val="00635CB3"/>
    <w:rsid w:val="00636038"/>
    <w:rsid w:val="0063697D"/>
    <w:rsid w:val="00636BCE"/>
    <w:rsid w:val="006372B3"/>
    <w:rsid w:val="00637712"/>
    <w:rsid w:val="00637CC9"/>
    <w:rsid w:val="00637D04"/>
    <w:rsid w:val="00640EB9"/>
    <w:rsid w:val="006413B8"/>
    <w:rsid w:val="00642414"/>
    <w:rsid w:val="00642ABE"/>
    <w:rsid w:val="00642CF7"/>
    <w:rsid w:val="00643392"/>
    <w:rsid w:val="006435CA"/>
    <w:rsid w:val="006440C0"/>
    <w:rsid w:val="00644220"/>
    <w:rsid w:val="00645574"/>
    <w:rsid w:val="0064575B"/>
    <w:rsid w:val="00645ED5"/>
    <w:rsid w:val="00646434"/>
    <w:rsid w:val="00646845"/>
    <w:rsid w:val="0064685D"/>
    <w:rsid w:val="006468A6"/>
    <w:rsid w:val="0064760D"/>
    <w:rsid w:val="006477B5"/>
    <w:rsid w:val="0065006C"/>
    <w:rsid w:val="0065011C"/>
    <w:rsid w:val="00650555"/>
    <w:rsid w:val="00650EF5"/>
    <w:rsid w:val="00651C89"/>
    <w:rsid w:val="00652BC2"/>
    <w:rsid w:val="006530B0"/>
    <w:rsid w:val="006530F0"/>
    <w:rsid w:val="00653150"/>
    <w:rsid w:val="00653513"/>
    <w:rsid w:val="006535EA"/>
    <w:rsid w:val="00653D53"/>
    <w:rsid w:val="00653F7A"/>
    <w:rsid w:val="0065459C"/>
    <w:rsid w:val="0065546C"/>
    <w:rsid w:val="00655652"/>
    <w:rsid w:val="0065595C"/>
    <w:rsid w:val="00655B3A"/>
    <w:rsid w:val="0065650A"/>
    <w:rsid w:val="0065680B"/>
    <w:rsid w:val="00656E38"/>
    <w:rsid w:val="00661230"/>
    <w:rsid w:val="006612C1"/>
    <w:rsid w:val="006622F2"/>
    <w:rsid w:val="00662B24"/>
    <w:rsid w:val="00662C0A"/>
    <w:rsid w:val="006633AE"/>
    <w:rsid w:val="00664300"/>
    <w:rsid w:val="00664CB8"/>
    <w:rsid w:val="00664CF0"/>
    <w:rsid w:val="00664E23"/>
    <w:rsid w:val="00665139"/>
    <w:rsid w:val="00665422"/>
    <w:rsid w:val="006658E0"/>
    <w:rsid w:val="00665C02"/>
    <w:rsid w:val="00665C26"/>
    <w:rsid w:val="0066610A"/>
    <w:rsid w:val="006663F1"/>
    <w:rsid w:val="006669AA"/>
    <w:rsid w:val="00666AF2"/>
    <w:rsid w:val="00666C0E"/>
    <w:rsid w:val="00666C6B"/>
    <w:rsid w:val="00670AA0"/>
    <w:rsid w:val="00670CA0"/>
    <w:rsid w:val="00670EFF"/>
    <w:rsid w:val="006710E7"/>
    <w:rsid w:val="00671774"/>
    <w:rsid w:val="00671A01"/>
    <w:rsid w:val="006720B7"/>
    <w:rsid w:val="00672358"/>
    <w:rsid w:val="0067244A"/>
    <w:rsid w:val="00672671"/>
    <w:rsid w:val="006726C3"/>
    <w:rsid w:val="00672CC8"/>
    <w:rsid w:val="00673203"/>
    <w:rsid w:val="006736AC"/>
    <w:rsid w:val="006737F6"/>
    <w:rsid w:val="00673F4D"/>
    <w:rsid w:val="006743BC"/>
    <w:rsid w:val="006744E5"/>
    <w:rsid w:val="00674CBB"/>
    <w:rsid w:val="006751F1"/>
    <w:rsid w:val="00675A79"/>
    <w:rsid w:val="00675B7C"/>
    <w:rsid w:val="006761BA"/>
    <w:rsid w:val="006764F2"/>
    <w:rsid w:val="00676A33"/>
    <w:rsid w:val="00676B76"/>
    <w:rsid w:val="00676CF3"/>
    <w:rsid w:val="006773E9"/>
    <w:rsid w:val="00677BD6"/>
    <w:rsid w:val="00677F06"/>
    <w:rsid w:val="00677F82"/>
    <w:rsid w:val="00677FF2"/>
    <w:rsid w:val="00680B73"/>
    <w:rsid w:val="00680C2C"/>
    <w:rsid w:val="0068139D"/>
    <w:rsid w:val="00681695"/>
    <w:rsid w:val="00682413"/>
    <w:rsid w:val="0068254C"/>
    <w:rsid w:val="00682ADF"/>
    <w:rsid w:val="00683C72"/>
    <w:rsid w:val="00683EFD"/>
    <w:rsid w:val="006849FE"/>
    <w:rsid w:val="00685D46"/>
    <w:rsid w:val="006860D2"/>
    <w:rsid w:val="00686559"/>
    <w:rsid w:val="006869CE"/>
    <w:rsid w:val="00687CB3"/>
    <w:rsid w:val="0069070C"/>
    <w:rsid w:val="00690BA5"/>
    <w:rsid w:val="00690D3B"/>
    <w:rsid w:val="0069112D"/>
    <w:rsid w:val="00691491"/>
    <w:rsid w:val="00691C9C"/>
    <w:rsid w:val="0069205D"/>
    <w:rsid w:val="006925C7"/>
    <w:rsid w:val="00692CCF"/>
    <w:rsid w:val="00694150"/>
    <w:rsid w:val="00694731"/>
    <w:rsid w:val="00695368"/>
    <w:rsid w:val="006958A7"/>
    <w:rsid w:val="00695AD5"/>
    <w:rsid w:val="00695C8A"/>
    <w:rsid w:val="00696490"/>
    <w:rsid w:val="006964B7"/>
    <w:rsid w:val="006968A5"/>
    <w:rsid w:val="006977B8"/>
    <w:rsid w:val="006A04D3"/>
    <w:rsid w:val="006A0E4A"/>
    <w:rsid w:val="006A110C"/>
    <w:rsid w:val="006A19BB"/>
    <w:rsid w:val="006A1AF3"/>
    <w:rsid w:val="006A1E4F"/>
    <w:rsid w:val="006A20C4"/>
    <w:rsid w:val="006A27F6"/>
    <w:rsid w:val="006A2871"/>
    <w:rsid w:val="006A28E1"/>
    <w:rsid w:val="006A39E7"/>
    <w:rsid w:val="006A3DF8"/>
    <w:rsid w:val="006A400C"/>
    <w:rsid w:val="006A4256"/>
    <w:rsid w:val="006A450B"/>
    <w:rsid w:val="006A5652"/>
    <w:rsid w:val="006A57B2"/>
    <w:rsid w:val="006A5D8A"/>
    <w:rsid w:val="006A5E7A"/>
    <w:rsid w:val="006A6142"/>
    <w:rsid w:val="006A6368"/>
    <w:rsid w:val="006A6546"/>
    <w:rsid w:val="006A6854"/>
    <w:rsid w:val="006A6A09"/>
    <w:rsid w:val="006A6E59"/>
    <w:rsid w:val="006A6F74"/>
    <w:rsid w:val="006A720F"/>
    <w:rsid w:val="006A73DF"/>
    <w:rsid w:val="006A7F03"/>
    <w:rsid w:val="006A7FD5"/>
    <w:rsid w:val="006B047B"/>
    <w:rsid w:val="006B052D"/>
    <w:rsid w:val="006B05B0"/>
    <w:rsid w:val="006B0BF2"/>
    <w:rsid w:val="006B11CA"/>
    <w:rsid w:val="006B21C8"/>
    <w:rsid w:val="006B2834"/>
    <w:rsid w:val="006B3DAC"/>
    <w:rsid w:val="006B4E18"/>
    <w:rsid w:val="006B63A6"/>
    <w:rsid w:val="006B69EF"/>
    <w:rsid w:val="006B718B"/>
    <w:rsid w:val="006B74B6"/>
    <w:rsid w:val="006B76FB"/>
    <w:rsid w:val="006C023A"/>
    <w:rsid w:val="006C06F0"/>
    <w:rsid w:val="006C0B12"/>
    <w:rsid w:val="006C1557"/>
    <w:rsid w:val="006C1B79"/>
    <w:rsid w:val="006C1BED"/>
    <w:rsid w:val="006C28C8"/>
    <w:rsid w:val="006C2C05"/>
    <w:rsid w:val="006C3324"/>
    <w:rsid w:val="006C3742"/>
    <w:rsid w:val="006C40DE"/>
    <w:rsid w:val="006C4989"/>
    <w:rsid w:val="006C4CCF"/>
    <w:rsid w:val="006C4D0E"/>
    <w:rsid w:val="006C54AF"/>
    <w:rsid w:val="006C5858"/>
    <w:rsid w:val="006C5B56"/>
    <w:rsid w:val="006C5FE7"/>
    <w:rsid w:val="006C648D"/>
    <w:rsid w:val="006C65A4"/>
    <w:rsid w:val="006D05DB"/>
    <w:rsid w:val="006D128E"/>
    <w:rsid w:val="006D1329"/>
    <w:rsid w:val="006D1891"/>
    <w:rsid w:val="006D1ED8"/>
    <w:rsid w:val="006D20A6"/>
    <w:rsid w:val="006D2BB6"/>
    <w:rsid w:val="006D2C3B"/>
    <w:rsid w:val="006D4CB5"/>
    <w:rsid w:val="006D4F06"/>
    <w:rsid w:val="006D51A7"/>
    <w:rsid w:val="006D51AD"/>
    <w:rsid w:val="006D5282"/>
    <w:rsid w:val="006D53B3"/>
    <w:rsid w:val="006D6C79"/>
    <w:rsid w:val="006E0075"/>
    <w:rsid w:val="006E0FA8"/>
    <w:rsid w:val="006E15BB"/>
    <w:rsid w:val="006E1A64"/>
    <w:rsid w:val="006E2510"/>
    <w:rsid w:val="006E268D"/>
    <w:rsid w:val="006E2889"/>
    <w:rsid w:val="006E2A59"/>
    <w:rsid w:val="006E3220"/>
    <w:rsid w:val="006E3E7D"/>
    <w:rsid w:val="006E458E"/>
    <w:rsid w:val="006E4B1B"/>
    <w:rsid w:val="006E4E29"/>
    <w:rsid w:val="006E63C1"/>
    <w:rsid w:val="006E6646"/>
    <w:rsid w:val="006E7219"/>
    <w:rsid w:val="006E7E25"/>
    <w:rsid w:val="006E7FE1"/>
    <w:rsid w:val="006F0C3E"/>
    <w:rsid w:val="006F199C"/>
    <w:rsid w:val="006F2369"/>
    <w:rsid w:val="006F2430"/>
    <w:rsid w:val="006F269D"/>
    <w:rsid w:val="006F2BB4"/>
    <w:rsid w:val="006F3DA7"/>
    <w:rsid w:val="006F45A3"/>
    <w:rsid w:val="006F4CCE"/>
    <w:rsid w:val="006F5A7D"/>
    <w:rsid w:val="006F6CA8"/>
    <w:rsid w:val="00700063"/>
    <w:rsid w:val="007006BE"/>
    <w:rsid w:val="00700B3D"/>
    <w:rsid w:val="00700E55"/>
    <w:rsid w:val="0070169D"/>
    <w:rsid w:val="00701DE9"/>
    <w:rsid w:val="007029AB"/>
    <w:rsid w:val="00702BEE"/>
    <w:rsid w:val="00703274"/>
    <w:rsid w:val="007046C2"/>
    <w:rsid w:val="00704789"/>
    <w:rsid w:val="00704B96"/>
    <w:rsid w:val="00704F0A"/>
    <w:rsid w:val="00705F6C"/>
    <w:rsid w:val="007062D3"/>
    <w:rsid w:val="00706D7B"/>
    <w:rsid w:val="00706F19"/>
    <w:rsid w:val="007073A0"/>
    <w:rsid w:val="00707DF6"/>
    <w:rsid w:val="007103D4"/>
    <w:rsid w:val="007108CB"/>
    <w:rsid w:val="0071109F"/>
    <w:rsid w:val="00711C31"/>
    <w:rsid w:val="00711E58"/>
    <w:rsid w:val="00711EA9"/>
    <w:rsid w:val="00713337"/>
    <w:rsid w:val="00713822"/>
    <w:rsid w:val="00713BEB"/>
    <w:rsid w:val="00713DF9"/>
    <w:rsid w:val="00713F5E"/>
    <w:rsid w:val="00714158"/>
    <w:rsid w:val="00714457"/>
    <w:rsid w:val="007145D1"/>
    <w:rsid w:val="00714CBE"/>
    <w:rsid w:val="00714FF4"/>
    <w:rsid w:val="0071630A"/>
    <w:rsid w:val="00716400"/>
    <w:rsid w:val="00716430"/>
    <w:rsid w:val="0071769A"/>
    <w:rsid w:val="007176CF"/>
    <w:rsid w:val="00717929"/>
    <w:rsid w:val="00717D12"/>
    <w:rsid w:val="00720200"/>
    <w:rsid w:val="007204A4"/>
    <w:rsid w:val="00721633"/>
    <w:rsid w:val="00721DC2"/>
    <w:rsid w:val="00721DE3"/>
    <w:rsid w:val="00721FFE"/>
    <w:rsid w:val="007226AA"/>
    <w:rsid w:val="00722857"/>
    <w:rsid w:val="007228F1"/>
    <w:rsid w:val="00722B3B"/>
    <w:rsid w:val="00722F45"/>
    <w:rsid w:val="00723571"/>
    <w:rsid w:val="007250EB"/>
    <w:rsid w:val="007255C3"/>
    <w:rsid w:val="00725B4A"/>
    <w:rsid w:val="00725E3C"/>
    <w:rsid w:val="007275AF"/>
    <w:rsid w:val="00727FDF"/>
    <w:rsid w:val="00730701"/>
    <w:rsid w:val="007307BB"/>
    <w:rsid w:val="00730D40"/>
    <w:rsid w:val="00730FD5"/>
    <w:rsid w:val="007315F3"/>
    <w:rsid w:val="007320A2"/>
    <w:rsid w:val="00732A6C"/>
    <w:rsid w:val="00732D08"/>
    <w:rsid w:val="00732D97"/>
    <w:rsid w:val="00735047"/>
    <w:rsid w:val="00735817"/>
    <w:rsid w:val="00735F05"/>
    <w:rsid w:val="00737570"/>
    <w:rsid w:val="007376C8"/>
    <w:rsid w:val="00737FD1"/>
    <w:rsid w:val="00740561"/>
    <w:rsid w:val="0074088B"/>
    <w:rsid w:val="00740899"/>
    <w:rsid w:val="00740E16"/>
    <w:rsid w:val="007425E6"/>
    <w:rsid w:val="00743180"/>
    <w:rsid w:val="00743D9F"/>
    <w:rsid w:val="007452E9"/>
    <w:rsid w:val="007453AB"/>
    <w:rsid w:val="00745F7D"/>
    <w:rsid w:val="00746323"/>
    <w:rsid w:val="00746601"/>
    <w:rsid w:val="0074680A"/>
    <w:rsid w:val="00746E6E"/>
    <w:rsid w:val="007474A2"/>
    <w:rsid w:val="00747DC1"/>
    <w:rsid w:val="007501F7"/>
    <w:rsid w:val="00750485"/>
    <w:rsid w:val="007504DA"/>
    <w:rsid w:val="0075060F"/>
    <w:rsid w:val="0075079F"/>
    <w:rsid w:val="00750A62"/>
    <w:rsid w:val="00750CAB"/>
    <w:rsid w:val="00751C15"/>
    <w:rsid w:val="00751F6B"/>
    <w:rsid w:val="0075241F"/>
    <w:rsid w:val="00752642"/>
    <w:rsid w:val="00752F90"/>
    <w:rsid w:val="00753A73"/>
    <w:rsid w:val="007541FF"/>
    <w:rsid w:val="0075425B"/>
    <w:rsid w:val="007550E7"/>
    <w:rsid w:val="007555A1"/>
    <w:rsid w:val="00755AED"/>
    <w:rsid w:val="00755D84"/>
    <w:rsid w:val="00756246"/>
    <w:rsid w:val="00757957"/>
    <w:rsid w:val="007603B0"/>
    <w:rsid w:val="00760DE3"/>
    <w:rsid w:val="00761974"/>
    <w:rsid w:val="00761EA9"/>
    <w:rsid w:val="00761FC5"/>
    <w:rsid w:val="00762407"/>
    <w:rsid w:val="00762B26"/>
    <w:rsid w:val="00762C2B"/>
    <w:rsid w:val="00762EDC"/>
    <w:rsid w:val="0076351F"/>
    <w:rsid w:val="007635B0"/>
    <w:rsid w:val="00763626"/>
    <w:rsid w:val="007646F8"/>
    <w:rsid w:val="0076519A"/>
    <w:rsid w:val="00765836"/>
    <w:rsid w:val="0076636B"/>
    <w:rsid w:val="00766C51"/>
    <w:rsid w:val="00766EC1"/>
    <w:rsid w:val="007670B5"/>
    <w:rsid w:val="0076797D"/>
    <w:rsid w:val="00767CDE"/>
    <w:rsid w:val="00767FF6"/>
    <w:rsid w:val="00770284"/>
    <w:rsid w:val="007702A5"/>
    <w:rsid w:val="0077221B"/>
    <w:rsid w:val="0077397A"/>
    <w:rsid w:val="00773C82"/>
    <w:rsid w:val="00773FDB"/>
    <w:rsid w:val="00774506"/>
    <w:rsid w:val="00774B99"/>
    <w:rsid w:val="00774CEF"/>
    <w:rsid w:val="0077516E"/>
    <w:rsid w:val="00775314"/>
    <w:rsid w:val="00775528"/>
    <w:rsid w:val="0077578F"/>
    <w:rsid w:val="00775852"/>
    <w:rsid w:val="007766F3"/>
    <w:rsid w:val="00776AC7"/>
    <w:rsid w:val="00776C72"/>
    <w:rsid w:val="00776D23"/>
    <w:rsid w:val="00776E18"/>
    <w:rsid w:val="00776FDF"/>
    <w:rsid w:val="0077743F"/>
    <w:rsid w:val="00777FD9"/>
    <w:rsid w:val="0077B512"/>
    <w:rsid w:val="0078030A"/>
    <w:rsid w:val="007803D2"/>
    <w:rsid w:val="00780770"/>
    <w:rsid w:val="0078079B"/>
    <w:rsid w:val="00781149"/>
    <w:rsid w:val="007820B5"/>
    <w:rsid w:val="00782436"/>
    <w:rsid w:val="0078256B"/>
    <w:rsid w:val="00782B50"/>
    <w:rsid w:val="0078323B"/>
    <w:rsid w:val="00783380"/>
    <w:rsid w:val="007835C2"/>
    <w:rsid w:val="007835DE"/>
    <w:rsid w:val="00783875"/>
    <w:rsid w:val="00783BEE"/>
    <w:rsid w:val="007844AF"/>
    <w:rsid w:val="007846E6"/>
    <w:rsid w:val="00784C15"/>
    <w:rsid w:val="0078560E"/>
    <w:rsid w:val="00785723"/>
    <w:rsid w:val="00785956"/>
    <w:rsid w:val="00785966"/>
    <w:rsid w:val="007864BC"/>
    <w:rsid w:val="00786F83"/>
    <w:rsid w:val="0078793B"/>
    <w:rsid w:val="00790A3C"/>
    <w:rsid w:val="00790A62"/>
    <w:rsid w:val="00790CEC"/>
    <w:rsid w:val="00791010"/>
    <w:rsid w:val="007917F2"/>
    <w:rsid w:val="007919C4"/>
    <w:rsid w:val="007919FA"/>
    <w:rsid w:val="00791F1B"/>
    <w:rsid w:val="00793000"/>
    <w:rsid w:val="007938D5"/>
    <w:rsid w:val="007939CE"/>
    <w:rsid w:val="00794365"/>
    <w:rsid w:val="00794420"/>
    <w:rsid w:val="00794D9A"/>
    <w:rsid w:val="00795141"/>
    <w:rsid w:val="00795EBC"/>
    <w:rsid w:val="00795F39"/>
    <w:rsid w:val="00796030"/>
    <w:rsid w:val="007965F5"/>
    <w:rsid w:val="007975D2"/>
    <w:rsid w:val="0079780B"/>
    <w:rsid w:val="007979B6"/>
    <w:rsid w:val="00797AF6"/>
    <w:rsid w:val="00797B14"/>
    <w:rsid w:val="007A0F7E"/>
    <w:rsid w:val="007A1ED6"/>
    <w:rsid w:val="007A24D8"/>
    <w:rsid w:val="007A25C8"/>
    <w:rsid w:val="007A2BFF"/>
    <w:rsid w:val="007A2DA4"/>
    <w:rsid w:val="007A3282"/>
    <w:rsid w:val="007A390C"/>
    <w:rsid w:val="007A3C40"/>
    <w:rsid w:val="007A3F56"/>
    <w:rsid w:val="007A40DC"/>
    <w:rsid w:val="007A4ACA"/>
    <w:rsid w:val="007A5265"/>
    <w:rsid w:val="007A5E70"/>
    <w:rsid w:val="007A63AD"/>
    <w:rsid w:val="007A76E9"/>
    <w:rsid w:val="007A7952"/>
    <w:rsid w:val="007A7E1C"/>
    <w:rsid w:val="007B124A"/>
    <w:rsid w:val="007B1613"/>
    <w:rsid w:val="007B164B"/>
    <w:rsid w:val="007B1B62"/>
    <w:rsid w:val="007B2D30"/>
    <w:rsid w:val="007B3827"/>
    <w:rsid w:val="007B39D2"/>
    <w:rsid w:val="007B3F98"/>
    <w:rsid w:val="007B4808"/>
    <w:rsid w:val="007B4ADB"/>
    <w:rsid w:val="007B545B"/>
    <w:rsid w:val="007B5BD2"/>
    <w:rsid w:val="007B635C"/>
    <w:rsid w:val="007B6648"/>
    <w:rsid w:val="007B678F"/>
    <w:rsid w:val="007B6861"/>
    <w:rsid w:val="007B6AD8"/>
    <w:rsid w:val="007B6F83"/>
    <w:rsid w:val="007B769B"/>
    <w:rsid w:val="007B7B2A"/>
    <w:rsid w:val="007B7F9F"/>
    <w:rsid w:val="007C0ADE"/>
    <w:rsid w:val="007C0C32"/>
    <w:rsid w:val="007C1562"/>
    <w:rsid w:val="007C1795"/>
    <w:rsid w:val="007C25CD"/>
    <w:rsid w:val="007C2E0B"/>
    <w:rsid w:val="007C3425"/>
    <w:rsid w:val="007C3453"/>
    <w:rsid w:val="007C3496"/>
    <w:rsid w:val="007C3884"/>
    <w:rsid w:val="007C3CEA"/>
    <w:rsid w:val="007C4152"/>
    <w:rsid w:val="007C4BD3"/>
    <w:rsid w:val="007C4C6E"/>
    <w:rsid w:val="007C4E04"/>
    <w:rsid w:val="007C519B"/>
    <w:rsid w:val="007C5754"/>
    <w:rsid w:val="007C5C25"/>
    <w:rsid w:val="007C5C2D"/>
    <w:rsid w:val="007C63C4"/>
    <w:rsid w:val="007C7861"/>
    <w:rsid w:val="007D0F82"/>
    <w:rsid w:val="007D1547"/>
    <w:rsid w:val="007D19C5"/>
    <w:rsid w:val="007D1C80"/>
    <w:rsid w:val="007D28FB"/>
    <w:rsid w:val="007D2C36"/>
    <w:rsid w:val="007D2C37"/>
    <w:rsid w:val="007D39E3"/>
    <w:rsid w:val="007D3C9D"/>
    <w:rsid w:val="007D47A6"/>
    <w:rsid w:val="007D4D76"/>
    <w:rsid w:val="007D4DD0"/>
    <w:rsid w:val="007D5039"/>
    <w:rsid w:val="007D55AE"/>
    <w:rsid w:val="007D574C"/>
    <w:rsid w:val="007D587F"/>
    <w:rsid w:val="007D5AC1"/>
    <w:rsid w:val="007D5C2D"/>
    <w:rsid w:val="007D5C92"/>
    <w:rsid w:val="007D5F5B"/>
    <w:rsid w:val="007D668B"/>
    <w:rsid w:val="007D68F8"/>
    <w:rsid w:val="007D6FFC"/>
    <w:rsid w:val="007D7164"/>
    <w:rsid w:val="007D7791"/>
    <w:rsid w:val="007D7B32"/>
    <w:rsid w:val="007E0485"/>
    <w:rsid w:val="007E1310"/>
    <w:rsid w:val="007E16E3"/>
    <w:rsid w:val="007E195B"/>
    <w:rsid w:val="007E1B7D"/>
    <w:rsid w:val="007E1C08"/>
    <w:rsid w:val="007E27FE"/>
    <w:rsid w:val="007E290F"/>
    <w:rsid w:val="007E3986"/>
    <w:rsid w:val="007E4AE2"/>
    <w:rsid w:val="007E4BAA"/>
    <w:rsid w:val="007E60CD"/>
    <w:rsid w:val="007E6416"/>
    <w:rsid w:val="007E64A3"/>
    <w:rsid w:val="007E6A82"/>
    <w:rsid w:val="007E6FDE"/>
    <w:rsid w:val="007E7762"/>
    <w:rsid w:val="007E793B"/>
    <w:rsid w:val="007E7A9E"/>
    <w:rsid w:val="007F0022"/>
    <w:rsid w:val="007F0179"/>
    <w:rsid w:val="007F090E"/>
    <w:rsid w:val="007F09F6"/>
    <w:rsid w:val="007F1666"/>
    <w:rsid w:val="007F1C45"/>
    <w:rsid w:val="007F250F"/>
    <w:rsid w:val="007F26D2"/>
    <w:rsid w:val="007F3300"/>
    <w:rsid w:val="007F3306"/>
    <w:rsid w:val="007F396D"/>
    <w:rsid w:val="007F3DD7"/>
    <w:rsid w:val="007F46E2"/>
    <w:rsid w:val="007F4A46"/>
    <w:rsid w:val="007F4A9B"/>
    <w:rsid w:val="007F4C6C"/>
    <w:rsid w:val="007F62DE"/>
    <w:rsid w:val="007F6402"/>
    <w:rsid w:val="007F68F9"/>
    <w:rsid w:val="007F6C9C"/>
    <w:rsid w:val="007F7155"/>
    <w:rsid w:val="007F7220"/>
    <w:rsid w:val="007F735C"/>
    <w:rsid w:val="007F73BD"/>
    <w:rsid w:val="007F74A7"/>
    <w:rsid w:val="007F7AC0"/>
    <w:rsid w:val="007F7B82"/>
    <w:rsid w:val="0080000B"/>
    <w:rsid w:val="0080057C"/>
    <w:rsid w:val="0080103E"/>
    <w:rsid w:val="0080131B"/>
    <w:rsid w:val="00801C0C"/>
    <w:rsid w:val="00802523"/>
    <w:rsid w:val="0080307F"/>
    <w:rsid w:val="00803217"/>
    <w:rsid w:val="00803260"/>
    <w:rsid w:val="00804326"/>
    <w:rsid w:val="00805628"/>
    <w:rsid w:val="00805899"/>
    <w:rsid w:val="008059F1"/>
    <w:rsid w:val="00805E1A"/>
    <w:rsid w:val="00806CE6"/>
    <w:rsid w:val="00807645"/>
    <w:rsid w:val="008106DD"/>
    <w:rsid w:val="008107CC"/>
    <w:rsid w:val="008109BC"/>
    <w:rsid w:val="00810E10"/>
    <w:rsid w:val="00811705"/>
    <w:rsid w:val="00811DF3"/>
    <w:rsid w:val="00811ECB"/>
    <w:rsid w:val="0081219F"/>
    <w:rsid w:val="0081233C"/>
    <w:rsid w:val="0081287B"/>
    <w:rsid w:val="00813AAF"/>
    <w:rsid w:val="00814521"/>
    <w:rsid w:val="00814AA3"/>
    <w:rsid w:val="0081555A"/>
    <w:rsid w:val="00815D1D"/>
    <w:rsid w:val="008166C1"/>
    <w:rsid w:val="00817288"/>
    <w:rsid w:val="00817FA9"/>
    <w:rsid w:val="0082001F"/>
    <w:rsid w:val="00820298"/>
    <w:rsid w:val="00820BC7"/>
    <w:rsid w:val="00821AA9"/>
    <w:rsid w:val="00822279"/>
    <w:rsid w:val="008224AC"/>
    <w:rsid w:val="00822B96"/>
    <w:rsid w:val="00822D8F"/>
    <w:rsid w:val="0082310C"/>
    <w:rsid w:val="008236FF"/>
    <w:rsid w:val="008239EA"/>
    <w:rsid w:val="00823AF8"/>
    <w:rsid w:val="00823FEF"/>
    <w:rsid w:val="008247B1"/>
    <w:rsid w:val="00824CC4"/>
    <w:rsid w:val="00824E47"/>
    <w:rsid w:val="00824F57"/>
    <w:rsid w:val="008250BF"/>
    <w:rsid w:val="00826800"/>
    <w:rsid w:val="00826A02"/>
    <w:rsid w:val="00826D17"/>
    <w:rsid w:val="0082705E"/>
    <w:rsid w:val="00827099"/>
    <w:rsid w:val="00827193"/>
    <w:rsid w:val="008272C0"/>
    <w:rsid w:val="00827A61"/>
    <w:rsid w:val="00830231"/>
    <w:rsid w:val="00830A4A"/>
    <w:rsid w:val="00831257"/>
    <w:rsid w:val="008317E6"/>
    <w:rsid w:val="00831C30"/>
    <w:rsid w:val="00831E8C"/>
    <w:rsid w:val="00833762"/>
    <w:rsid w:val="008337FE"/>
    <w:rsid w:val="00833A96"/>
    <w:rsid w:val="00833C3F"/>
    <w:rsid w:val="0083406C"/>
    <w:rsid w:val="00834595"/>
    <w:rsid w:val="00834802"/>
    <w:rsid w:val="00835E85"/>
    <w:rsid w:val="0083679A"/>
    <w:rsid w:val="0083714C"/>
    <w:rsid w:val="008373EE"/>
    <w:rsid w:val="008400B9"/>
    <w:rsid w:val="00840205"/>
    <w:rsid w:val="00841199"/>
    <w:rsid w:val="008412B9"/>
    <w:rsid w:val="008415AE"/>
    <w:rsid w:val="008416B2"/>
    <w:rsid w:val="00842475"/>
    <w:rsid w:val="008427E9"/>
    <w:rsid w:val="00842BCD"/>
    <w:rsid w:val="008432C5"/>
    <w:rsid w:val="00843535"/>
    <w:rsid w:val="00843537"/>
    <w:rsid w:val="00843C6D"/>
    <w:rsid w:val="00844E13"/>
    <w:rsid w:val="00844ED0"/>
    <w:rsid w:val="008457DF"/>
    <w:rsid w:val="008459EC"/>
    <w:rsid w:val="008462ED"/>
    <w:rsid w:val="00846940"/>
    <w:rsid w:val="00846FD3"/>
    <w:rsid w:val="0085016C"/>
    <w:rsid w:val="00850995"/>
    <w:rsid w:val="00850C59"/>
    <w:rsid w:val="00850FD2"/>
    <w:rsid w:val="0085100E"/>
    <w:rsid w:val="00851240"/>
    <w:rsid w:val="00851B52"/>
    <w:rsid w:val="0085215D"/>
    <w:rsid w:val="008521F7"/>
    <w:rsid w:val="008526AE"/>
    <w:rsid w:val="00852811"/>
    <w:rsid w:val="00852BD9"/>
    <w:rsid w:val="00853071"/>
    <w:rsid w:val="008530FC"/>
    <w:rsid w:val="008535AD"/>
    <w:rsid w:val="00853C00"/>
    <w:rsid w:val="0085417E"/>
    <w:rsid w:val="00854271"/>
    <w:rsid w:val="00854FE7"/>
    <w:rsid w:val="00855076"/>
    <w:rsid w:val="008556DB"/>
    <w:rsid w:val="008560A3"/>
    <w:rsid w:val="00856E79"/>
    <w:rsid w:val="00857076"/>
    <w:rsid w:val="008575FD"/>
    <w:rsid w:val="008579F5"/>
    <w:rsid w:val="00857F42"/>
    <w:rsid w:val="008601DE"/>
    <w:rsid w:val="00861A54"/>
    <w:rsid w:val="00861D41"/>
    <w:rsid w:val="008621D0"/>
    <w:rsid w:val="00862539"/>
    <w:rsid w:val="00862B1C"/>
    <w:rsid w:val="00862DA4"/>
    <w:rsid w:val="0086384A"/>
    <w:rsid w:val="00863C12"/>
    <w:rsid w:val="00864134"/>
    <w:rsid w:val="00864166"/>
    <w:rsid w:val="0086434C"/>
    <w:rsid w:val="00865485"/>
    <w:rsid w:val="008657C8"/>
    <w:rsid w:val="008660FC"/>
    <w:rsid w:val="0086637D"/>
    <w:rsid w:val="0086639E"/>
    <w:rsid w:val="00866BC2"/>
    <w:rsid w:val="00866F04"/>
    <w:rsid w:val="008671A2"/>
    <w:rsid w:val="00867DA7"/>
    <w:rsid w:val="00867F81"/>
    <w:rsid w:val="008704A2"/>
    <w:rsid w:val="00870AE1"/>
    <w:rsid w:val="00870D0B"/>
    <w:rsid w:val="00871797"/>
    <w:rsid w:val="0087206C"/>
    <w:rsid w:val="00872106"/>
    <w:rsid w:val="008734EB"/>
    <w:rsid w:val="00874CEB"/>
    <w:rsid w:val="00874E1D"/>
    <w:rsid w:val="00874FE2"/>
    <w:rsid w:val="008751BB"/>
    <w:rsid w:val="008751EA"/>
    <w:rsid w:val="00875279"/>
    <w:rsid w:val="00875351"/>
    <w:rsid w:val="00875603"/>
    <w:rsid w:val="00875786"/>
    <w:rsid w:val="00876938"/>
    <w:rsid w:val="00876B69"/>
    <w:rsid w:val="00877043"/>
    <w:rsid w:val="00877825"/>
    <w:rsid w:val="00877F9C"/>
    <w:rsid w:val="008800AF"/>
    <w:rsid w:val="008803EA"/>
    <w:rsid w:val="00880955"/>
    <w:rsid w:val="008814D8"/>
    <w:rsid w:val="00881747"/>
    <w:rsid w:val="00882225"/>
    <w:rsid w:val="00882A9C"/>
    <w:rsid w:val="00882F4B"/>
    <w:rsid w:val="008838E3"/>
    <w:rsid w:val="00885819"/>
    <w:rsid w:val="00885B08"/>
    <w:rsid w:val="0088609A"/>
    <w:rsid w:val="00886286"/>
    <w:rsid w:val="008865A6"/>
    <w:rsid w:val="00886A2A"/>
    <w:rsid w:val="00886B66"/>
    <w:rsid w:val="00886DE6"/>
    <w:rsid w:val="00887809"/>
    <w:rsid w:val="00887C74"/>
    <w:rsid w:val="008905E4"/>
    <w:rsid w:val="00890DA7"/>
    <w:rsid w:val="00890FD0"/>
    <w:rsid w:val="00891727"/>
    <w:rsid w:val="00891ED6"/>
    <w:rsid w:val="0089239E"/>
    <w:rsid w:val="0089253A"/>
    <w:rsid w:val="008925C8"/>
    <w:rsid w:val="00892762"/>
    <w:rsid w:val="00895281"/>
    <w:rsid w:val="00895C92"/>
    <w:rsid w:val="00895D81"/>
    <w:rsid w:val="00895DFB"/>
    <w:rsid w:val="008963A5"/>
    <w:rsid w:val="0089710A"/>
    <w:rsid w:val="008977DC"/>
    <w:rsid w:val="00897A6F"/>
    <w:rsid w:val="008A019C"/>
    <w:rsid w:val="008A1323"/>
    <w:rsid w:val="008A17BE"/>
    <w:rsid w:val="008A29C2"/>
    <w:rsid w:val="008A31BC"/>
    <w:rsid w:val="008A34F9"/>
    <w:rsid w:val="008A440A"/>
    <w:rsid w:val="008A4D38"/>
    <w:rsid w:val="008A55F7"/>
    <w:rsid w:val="008A586F"/>
    <w:rsid w:val="008A5870"/>
    <w:rsid w:val="008A5CE5"/>
    <w:rsid w:val="008A6A48"/>
    <w:rsid w:val="008A7250"/>
    <w:rsid w:val="008A7CDF"/>
    <w:rsid w:val="008B11FA"/>
    <w:rsid w:val="008B2140"/>
    <w:rsid w:val="008B2924"/>
    <w:rsid w:val="008B312F"/>
    <w:rsid w:val="008B344B"/>
    <w:rsid w:val="008B3478"/>
    <w:rsid w:val="008B3537"/>
    <w:rsid w:val="008B3967"/>
    <w:rsid w:val="008B3B36"/>
    <w:rsid w:val="008B3D9F"/>
    <w:rsid w:val="008B41A0"/>
    <w:rsid w:val="008B444C"/>
    <w:rsid w:val="008B48A8"/>
    <w:rsid w:val="008B4B32"/>
    <w:rsid w:val="008B52F8"/>
    <w:rsid w:val="008B5355"/>
    <w:rsid w:val="008B6685"/>
    <w:rsid w:val="008B67EE"/>
    <w:rsid w:val="008B6BF8"/>
    <w:rsid w:val="008B7466"/>
    <w:rsid w:val="008B7E3E"/>
    <w:rsid w:val="008C0804"/>
    <w:rsid w:val="008C0B21"/>
    <w:rsid w:val="008C1426"/>
    <w:rsid w:val="008C20FF"/>
    <w:rsid w:val="008C231E"/>
    <w:rsid w:val="008C2CD8"/>
    <w:rsid w:val="008C2DCD"/>
    <w:rsid w:val="008C2F1C"/>
    <w:rsid w:val="008C3228"/>
    <w:rsid w:val="008C3A8A"/>
    <w:rsid w:val="008C428D"/>
    <w:rsid w:val="008C49DD"/>
    <w:rsid w:val="008C5711"/>
    <w:rsid w:val="008C61F0"/>
    <w:rsid w:val="008C6628"/>
    <w:rsid w:val="008C6AE4"/>
    <w:rsid w:val="008C77CE"/>
    <w:rsid w:val="008D039F"/>
    <w:rsid w:val="008D12C6"/>
    <w:rsid w:val="008D23AB"/>
    <w:rsid w:val="008D26B3"/>
    <w:rsid w:val="008D27D7"/>
    <w:rsid w:val="008D2A46"/>
    <w:rsid w:val="008D31D9"/>
    <w:rsid w:val="008D33A5"/>
    <w:rsid w:val="008D3916"/>
    <w:rsid w:val="008D3D0A"/>
    <w:rsid w:val="008D46C3"/>
    <w:rsid w:val="008D47FA"/>
    <w:rsid w:val="008D4B8C"/>
    <w:rsid w:val="008D4CC4"/>
    <w:rsid w:val="008D4CD2"/>
    <w:rsid w:val="008D4DFB"/>
    <w:rsid w:val="008D4F47"/>
    <w:rsid w:val="008D67BF"/>
    <w:rsid w:val="008D6E8F"/>
    <w:rsid w:val="008D6F35"/>
    <w:rsid w:val="008E133F"/>
    <w:rsid w:val="008E1FA3"/>
    <w:rsid w:val="008E29EC"/>
    <w:rsid w:val="008E30AE"/>
    <w:rsid w:val="008E3C89"/>
    <w:rsid w:val="008E3E41"/>
    <w:rsid w:val="008E3F0A"/>
    <w:rsid w:val="008E48D9"/>
    <w:rsid w:val="008E4B56"/>
    <w:rsid w:val="008E630C"/>
    <w:rsid w:val="008E64D1"/>
    <w:rsid w:val="008E67FC"/>
    <w:rsid w:val="008E7763"/>
    <w:rsid w:val="008E7DEC"/>
    <w:rsid w:val="008F08B2"/>
    <w:rsid w:val="008F14F0"/>
    <w:rsid w:val="008F2558"/>
    <w:rsid w:val="008F2758"/>
    <w:rsid w:val="008F28C1"/>
    <w:rsid w:val="008F2ED0"/>
    <w:rsid w:val="008F318A"/>
    <w:rsid w:val="008F3E57"/>
    <w:rsid w:val="008F3EA6"/>
    <w:rsid w:val="008F4234"/>
    <w:rsid w:val="008F492B"/>
    <w:rsid w:val="008F4ADE"/>
    <w:rsid w:val="008F5111"/>
    <w:rsid w:val="008F5AD8"/>
    <w:rsid w:val="008F628F"/>
    <w:rsid w:val="008F63FE"/>
    <w:rsid w:val="008F656E"/>
    <w:rsid w:val="008F751E"/>
    <w:rsid w:val="008F75A8"/>
    <w:rsid w:val="009007B3"/>
    <w:rsid w:val="0090106A"/>
    <w:rsid w:val="009026D3"/>
    <w:rsid w:val="009026FA"/>
    <w:rsid w:val="0090296E"/>
    <w:rsid w:val="00902C18"/>
    <w:rsid w:val="0090319A"/>
    <w:rsid w:val="009033BB"/>
    <w:rsid w:val="0090372F"/>
    <w:rsid w:val="00903737"/>
    <w:rsid w:val="009037B6"/>
    <w:rsid w:val="00903A4C"/>
    <w:rsid w:val="00903FED"/>
    <w:rsid w:val="00904682"/>
    <w:rsid w:val="00904DF9"/>
    <w:rsid w:val="00906D1F"/>
    <w:rsid w:val="00906F7E"/>
    <w:rsid w:val="0090726C"/>
    <w:rsid w:val="00907272"/>
    <w:rsid w:val="009077AA"/>
    <w:rsid w:val="0090796B"/>
    <w:rsid w:val="0090F520"/>
    <w:rsid w:val="0091023C"/>
    <w:rsid w:val="00910BAC"/>
    <w:rsid w:val="00910CFF"/>
    <w:rsid w:val="009114A5"/>
    <w:rsid w:val="009115E0"/>
    <w:rsid w:val="009128F7"/>
    <w:rsid w:val="00913293"/>
    <w:rsid w:val="009138CB"/>
    <w:rsid w:val="00913957"/>
    <w:rsid w:val="00913B8F"/>
    <w:rsid w:val="0091425B"/>
    <w:rsid w:val="0091427D"/>
    <w:rsid w:val="009142F9"/>
    <w:rsid w:val="00914643"/>
    <w:rsid w:val="00914650"/>
    <w:rsid w:val="00914B22"/>
    <w:rsid w:val="00914D97"/>
    <w:rsid w:val="0091569A"/>
    <w:rsid w:val="00915D53"/>
    <w:rsid w:val="00916AE7"/>
    <w:rsid w:val="009176D9"/>
    <w:rsid w:val="0092107C"/>
    <w:rsid w:val="009210CA"/>
    <w:rsid w:val="009213BD"/>
    <w:rsid w:val="00921585"/>
    <w:rsid w:val="00921FBA"/>
    <w:rsid w:val="0092303B"/>
    <w:rsid w:val="009234A1"/>
    <w:rsid w:val="00924463"/>
    <w:rsid w:val="00924E7F"/>
    <w:rsid w:val="00925952"/>
    <w:rsid w:val="0092649E"/>
    <w:rsid w:val="00926ACE"/>
    <w:rsid w:val="00926B57"/>
    <w:rsid w:val="00926EA7"/>
    <w:rsid w:val="00927177"/>
    <w:rsid w:val="009272EE"/>
    <w:rsid w:val="00927DCA"/>
    <w:rsid w:val="00930151"/>
    <w:rsid w:val="00930B51"/>
    <w:rsid w:val="00931158"/>
    <w:rsid w:val="009314AC"/>
    <w:rsid w:val="00931729"/>
    <w:rsid w:val="00931A35"/>
    <w:rsid w:val="009324B0"/>
    <w:rsid w:val="00932862"/>
    <w:rsid w:val="009328FC"/>
    <w:rsid w:val="00932A0B"/>
    <w:rsid w:val="00932C43"/>
    <w:rsid w:val="00933252"/>
    <w:rsid w:val="009338D9"/>
    <w:rsid w:val="00933AEF"/>
    <w:rsid w:val="009349FE"/>
    <w:rsid w:val="00934DD5"/>
    <w:rsid w:val="00935732"/>
    <w:rsid w:val="00935D52"/>
    <w:rsid w:val="00935D59"/>
    <w:rsid w:val="00935D5E"/>
    <w:rsid w:val="0093604D"/>
    <w:rsid w:val="00936744"/>
    <w:rsid w:val="00936BC3"/>
    <w:rsid w:val="00937AC0"/>
    <w:rsid w:val="00937D2A"/>
    <w:rsid w:val="00937E0E"/>
    <w:rsid w:val="0094032C"/>
    <w:rsid w:val="00940564"/>
    <w:rsid w:val="00940A42"/>
    <w:rsid w:val="00941FB9"/>
    <w:rsid w:val="00942111"/>
    <w:rsid w:val="00942596"/>
    <w:rsid w:val="00942E50"/>
    <w:rsid w:val="00943650"/>
    <w:rsid w:val="009436F4"/>
    <w:rsid w:val="00943732"/>
    <w:rsid w:val="00943D14"/>
    <w:rsid w:val="009442B5"/>
    <w:rsid w:val="00944544"/>
    <w:rsid w:val="00945038"/>
    <w:rsid w:val="00945806"/>
    <w:rsid w:val="00945AF3"/>
    <w:rsid w:val="0094758D"/>
    <w:rsid w:val="00947831"/>
    <w:rsid w:val="00947980"/>
    <w:rsid w:val="00947ADA"/>
    <w:rsid w:val="009500E9"/>
    <w:rsid w:val="009503FA"/>
    <w:rsid w:val="00950698"/>
    <w:rsid w:val="00950B92"/>
    <w:rsid w:val="009523CD"/>
    <w:rsid w:val="009526F4"/>
    <w:rsid w:val="0095481B"/>
    <w:rsid w:val="00954AF0"/>
    <w:rsid w:val="00955129"/>
    <w:rsid w:val="009554F7"/>
    <w:rsid w:val="00955B32"/>
    <w:rsid w:val="00955D19"/>
    <w:rsid w:val="00955D8A"/>
    <w:rsid w:val="009563A0"/>
    <w:rsid w:val="0095661B"/>
    <w:rsid w:val="0095677C"/>
    <w:rsid w:val="009570F3"/>
    <w:rsid w:val="00957180"/>
    <w:rsid w:val="00960629"/>
    <w:rsid w:val="00960C4B"/>
    <w:rsid w:val="00960E56"/>
    <w:rsid w:val="00961138"/>
    <w:rsid w:val="0096187E"/>
    <w:rsid w:val="00961B84"/>
    <w:rsid w:val="00961DA6"/>
    <w:rsid w:val="00962083"/>
    <w:rsid w:val="0096227F"/>
    <w:rsid w:val="00962491"/>
    <w:rsid w:val="009627FA"/>
    <w:rsid w:val="0096347E"/>
    <w:rsid w:val="0096360B"/>
    <w:rsid w:val="009637EE"/>
    <w:rsid w:val="00964BBB"/>
    <w:rsid w:val="009653C4"/>
    <w:rsid w:val="00965ADC"/>
    <w:rsid w:val="0096619F"/>
    <w:rsid w:val="009662E5"/>
    <w:rsid w:val="009664A1"/>
    <w:rsid w:val="00966A17"/>
    <w:rsid w:val="00966B63"/>
    <w:rsid w:val="00966E58"/>
    <w:rsid w:val="00967992"/>
    <w:rsid w:val="00967BCB"/>
    <w:rsid w:val="00967DC3"/>
    <w:rsid w:val="00970115"/>
    <w:rsid w:val="0097011B"/>
    <w:rsid w:val="0097219D"/>
    <w:rsid w:val="009722FE"/>
    <w:rsid w:val="00972D5A"/>
    <w:rsid w:val="00973FDF"/>
    <w:rsid w:val="00974405"/>
    <w:rsid w:val="00974910"/>
    <w:rsid w:val="00975493"/>
    <w:rsid w:val="0097592A"/>
    <w:rsid w:val="009760B8"/>
    <w:rsid w:val="009760D7"/>
    <w:rsid w:val="00976D43"/>
    <w:rsid w:val="00977DEE"/>
    <w:rsid w:val="00977EE5"/>
    <w:rsid w:val="0098021D"/>
    <w:rsid w:val="00981572"/>
    <w:rsid w:val="0098197F"/>
    <w:rsid w:val="00981C2B"/>
    <w:rsid w:val="00981ED5"/>
    <w:rsid w:val="00982C2B"/>
    <w:rsid w:val="0098363A"/>
    <w:rsid w:val="009839F3"/>
    <w:rsid w:val="009852FD"/>
    <w:rsid w:val="009857BA"/>
    <w:rsid w:val="00985E01"/>
    <w:rsid w:val="009860B6"/>
    <w:rsid w:val="0098633C"/>
    <w:rsid w:val="0098654B"/>
    <w:rsid w:val="00986CD1"/>
    <w:rsid w:val="009870F6"/>
    <w:rsid w:val="0099095C"/>
    <w:rsid w:val="009920C7"/>
    <w:rsid w:val="00992307"/>
    <w:rsid w:val="009925EB"/>
    <w:rsid w:val="0099299A"/>
    <w:rsid w:val="00992FD0"/>
    <w:rsid w:val="009930AF"/>
    <w:rsid w:val="009934DF"/>
    <w:rsid w:val="0099374A"/>
    <w:rsid w:val="009937B7"/>
    <w:rsid w:val="00993E5E"/>
    <w:rsid w:val="00993FC1"/>
    <w:rsid w:val="00994CC6"/>
    <w:rsid w:val="00994DD5"/>
    <w:rsid w:val="00994E81"/>
    <w:rsid w:val="00994EA8"/>
    <w:rsid w:val="0099537C"/>
    <w:rsid w:val="00996700"/>
    <w:rsid w:val="00996712"/>
    <w:rsid w:val="00996DC7"/>
    <w:rsid w:val="0099785B"/>
    <w:rsid w:val="00997D0E"/>
    <w:rsid w:val="009A02CA"/>
    <w:rsid w:val="009A07AD"/>
    <w:rsid w:val="009A081A"/>
    <w:rsid w:val="009A0D49"/>
    <w:rsid w:val="009A0DF1"/>
    <w:rsid w:val="009A1931"/>
    <w:rsid w:val="009A1A96"/>
    <w:rsid w:val="009A1C46"/>
    <w:rsid w:val="009A24B8"/>
    <w:rsid w:val="009A2689"/>
    <w:rsid w:val="009A28BB"/>
    <w:rsid w:val="009A2DEA"/>
    <w:rsid w:val="009A30DE"/>
    <w:rsid w:val="009A3304"/>
    <w:rsid w:val="009A3389"/>
    <w:rsid w:val="009A37F1"/>
    <w:rsid w:val="009A38E7"/>
    <w:rsid w:val="009A3928"/>
    <w:rsid w:val="009A41E3"/>
    <w:rsid w:val="009A43F2"/>
    <w:rsid w:val="009A44AF"/>
    <w:rsid w:val="009A4666"/>
    <w:rsid w:val="009A56C0"/>
    <w:rsid w:val="009A67B0"/>
    <w:rsid w:val="009A6CF4"/>
    <w:rsid w:val="009A6DFF"/>
    <w:rsid w:val="009A7403"/>
    <w:rsid w:val="009A74E6"/>
    <w:rsid w:val="009A77AD"/>
    <w:rsid w:val="009B020B"/>
    <w:rsid w:val="009B04AB"/>
    <w:rsid w:val="009B05FF"/>
    <w:rsid w:val="009B0E66"/>
    <w:rsid w:val="009B10EE"/>
    <w:rsid w:val="009B1541"/>
    <w:rsid w:val="009B155F"/>
    <w:rsid w:val="009B219D"/>
    <w:rsid w:val="009B2E41"/>
    <w:rsid w:val="009B3462"/>
    <w:rsid w:val="009B3540"/>
    <w:rsid w:val="009B3C87"/>
    <w:rsid w:val="009B3D09"/>
    <w:rsid w:val="009B4021"/>
    <w:rsid w:val="009B403B"/>
    <w:rsid w:val="009B414B"/>
    <w:rsid w:val="009B42A2"/>
    <w:rsid w:val="009B499B"/>
    <w:rsid w:val="009B523F"/>
    <w:rsid w:val="009B5C92"/>
    <w:rsid w:val="009B60E3"/>
    <w:rsid w:val="009B632A"/>
    <w:rsid w:val="009B66B5"/>
    <w:rsid w:val="009B6802"/>
    <w:rsid w:val="009B703A"/>
    <w:rsid w:val="009B7694"/>
    <w:rsid w:val="009B77A2"/>
    <w:rsid w:val="009B77A5"/>
    <w:rsid w:val="009C063B"/>
    <w:rsid w:val="009C077A"/>
    <w:rsid w:val="009C0E45"/>
    <w:rsid w:val="009C1135"/>
    <w:rsid w:val="009C144A"/>
    <w:rsid w:val="009C1F3B"/>
    <w:rsid w:val="009C2971"/>
    <w:rsid w:val="009C3358"/>
    <w:rsid w:val="009C396F"/>
    <w:rsid w:val="009C432C"/>
    <w:rsid w:val="009C4C71"/>
    <w:rsid w:val="009C557E"/>
    <w:rsid w:val="009C5E2A"/>
    <w:rsid w:val="009C5F46"/>
    <w:rsid w:val="009C6089"/>
    <w:rsid w:val="009C6F53"/>
    <w:rsid w:val="009C709A"/>
    <w:rsid w:val="009C7494"/>
    <w:rsid w:val="009C7499"/>
    <w:rsid w:val="009C775B"/>
    <w:rsid w:val="009C7784"/>
    <w:rsid w:val="009C7E48"/>
    <w:rsid w:val="009D0146"/>
    <w:rsid w:val="009D014A"/>
    <w:rsid w:val="009D045A"/>
    <w:rsid w:val="009D0D72"/>
    <w:rsid w:val="009D132A"/>
    <w:rsid w:val="009D13D6"/>
    <w:rsid w:val="009D1BC3"/>
    <w:rsid w:val="009D1D42"/>
    <w:rsid w:val="009D1DBA"/>
    <w:rsid w:val="009D26AF"/>
    <w:rsid w:val="009D2755"/>
    <w:rsid w:val="009D2A46"/>
    <w:rsid w:val="009D313E"/>
    <w:rsid w:val="009D3C3B"/>
    <w:rsid w:val="009D4098"/>
    <w:rsid w:val="009D487C"/>
    <w:rsid w:val="009D4A0F"/>
    <w:rsid w:val="009D4A34"/>
    <w:rsid w:val="009D5BA5"/>
    <w:rsid w:val="009D62C7"/>
    <w:rsid w:val="009D6581"/>
    <w:rsid w:val="009D6F18"/>
    <w:rsid w:val="009D72DD"/>
    <w:rsid w:val="009D73BA"/>
    <w:rsid w:val="009D77C8"/>
    <w:rsid w:val="009D794A"/>
    <w:rsid w:val="009DC4A1"/>
    <w:rsid w:val="009E043E"/>
    <w:rsid w:val="009E0684"/>
    <w:rsid w:val="009E0E64"/>
    <w:rsid w:val="009E118C"/>
    <w:rsid w:val="009E11CD"/>
    <w:rsid w:val="009E126D"/>
    <w:rsid w:val="009E14AE"/>
    <w:rsid w:val="009E1928"/>
    <w:rsid w:val="009E1B68"/>
    <w:rsid w:val="009E1DE9"/>
    <w:rsid w:val="009E208A"/>
    <w:rsid w:val="009E2262"/>
    <w:rsid w:val="009E2644"/>
    <w:rsid w:val="009E2660"/>
    <w:rsid w:val="009E284C"/>
    <w:rsid w:val="009E43CC"/>
    <w:rsid w:val="009E55F0"/>
    <w:rsid w:val="009E6235"/>
    <w:rsid w:val="009E636E"/>
    <w:rsid w:val="009E6592"/>
    <w:rsid w:val="009E65BF"/>
    <w:rsid w:val="009E6686"/>
    <w:rsid w:val="009E7041"/>
    <w:rsid w:val="009F04A6"/>
    <w:rsid w:val="009F0B01"/>
    <w:rsid w:val="009F1356"/>
    <w:rsid w:val="009F13EB"/>
    <w:rsid w:val="009F14E5"/>
    <w:rsid w:val="009F16EB"/>
    <w:rsid w:val="009F1717"/>
    <w:rsid w:val="009F1A78"/>
    <w:rsid w:val="009F244E"/>
    <w:rsid w:val="009F30A1"/>
    <w:rsid w:val="009F333C"/>
    <w:rsid w:val="009F3620"/>
    <w:rsid w:val="009F3B00"/>
    <w:rsid w:val="009F3C2B"/>
    <w:rsid w:val="009F3DE1"/>
    <w:rsid w:val="009F4361"/>
    <w:rsid w:val="009F45B5"/>
    <w:rsid w:val="009F4AD2"/>
    <w:rsid w:val="009F4E06"/>
    <w:rsid w:val="009F52A2"/>
    <w:rsid w:val="009F5777"/>
    <w:rsid w:val="009F59F1"/>
    <w:rsid w:val="009F649D"/>
    <w:rsid w:val="009F6A23"/>
    <w:rsid w:val="009F7067"/>
    <w:rsid w:val="009F7A03"/>
    <w:rsid w:val="009F7B7B"/>
    <w:rsid w:val="009F7F6B"/>
    <w:rsid w:val="00A001C9"/>
    <w:rsid w:val="00A00301"/>
    <w:rsid w:val="00A0110C"/>
    <w:rsid w:val="00A01330"/>
    <w:rsid w:val="00A024CF"/>
    <w:rsid w:val="00A02517"/>
    <w:rsid w:val="00A0291D"/>
    <w:rsid w:val="00A03021"/>
    <w:rsid w:val="00A0318F"/>
    <w:rsid w:val="00A038C9"/>
    <w:rsid w:val="00A04DE8"/>
    <w:rsid w:val="00A04F42"/>
    <w:rsid w:val="00A05672"/>
    <w:rsid w:val="00A06601"/>
    <w:rsid w:val="00A06DBC"/>
    <w:rsid w:val="00A0754B"/>
    <w:rsid w:val="00A079C1"/>
    <w:rsid w:val="00A07E8D"/>
    <w:rsid w:val="00A100E2"/>
    <w:rsid w:val="00A10D06"/>
    <w:rsid w:val="00A115A4"/>
    <w:rsid w:val="00A11A40"/>
    <w:rsid w:val="00A120C8"/>
    <w:rsid w:val="00A120D3"/>
    <w:rsid w:val="00A132F1"/>
    <w:rsid w:val="00A14215"/>
    <w:rsid w:val="00A14304"/>
    <w:rsid w:val="00A1460D"/>
    <w:rsid w:val="00A1475F"/>
    <w:rsid w:val="00A14D53"/>
    <w:rsid w:val="00A1535E"/>
    <w:rsid w:val="00A155D4"/>
    <w:rsid w:val="00A1566C"/>
    <w:rsid w:val="00A156A4"/>
    <w:rsid w:val="00A161F5"/>
    <w:rsid w:val="00A164F0"/>
    <w:rsid w:val="00A17083"/>
    <w:rsid w:val="00A1711F"/>
    <w:rsid w:val="00A179B5"/>
    <w:rsid w:val="00A17AC7"/>
    <w:rsid w:val="00A20119"/>
    <w:rsid w:val="00A2055C"/>
    <w:rsid w:val="00A20BAC"/>
    <w:rsid w:val="00A20C62"/>
    <w:rsid w:val="00A21A9E"/>
    <w:rsid w:val="00A22155"/>
    <w:rsid w:val="00A23049"/>
    <w:rsid w:val="00A23EE4"/>
    <w:rsid w:val="00A244DB"/>
    <w:rsid w:val="00A2471A"/>
    <w:rsid w:val="00A24893"/>
    <w:rsid w:val="00A24D00"/>
    <w:rsid w:val="00A2618D"/>
    <w:rsid w:val="00A26388"/>
    <w:rsid w:val="00A265B6"/>
    <w:rsid w:val="00A267A8"/>
    <w:rsid w:val="00A26922"/>
    <w:rsid w:val="00A2766E"/>
    <w:rsid w:val="00A27717"/>
    <w:rsid w:val="00A304D3"/>
    <w:rsid w:val="00A3057E"/>
    <w:rsid w:val="00A307CF"/>
    <w:rsid w:val="00A307DF"/>
    <w:rsid w:val="00A31417"/>
    <w:rsid w:val="00A317FA"/>
    <w:rsid w:val="00A31D24"/>
    <w:rsid w:val="00A320BD"/>
    <w:rsid w:val="00A3237C"/>
    <w:rsid w:val="00A32960"/>
    <w:rsid w:val="00A3436B"/>
    <w:rsid w:val="00A34386"/>
    <w:rsid w:val="00A343CF"/>
    <w:rsid w:val="00A34950"/>
    <w:rsid w:val="00A34E7D"/>
    <w:rsid w:val="00A350D9"/>
    <w:rsid w:val="00A35839"/>
    <w:rsid w:val="00A36E1F"/>
    <w:rsid w:val="00A3759E"/>
    <w:rsid w:val="00A400DE"/>
    <w:rsid w:val="00A401F4"/>
    <w:rsid w:val="00A410F6"/>
    <w:rsid w:val="00A41CAB"/>
    <w:rsid w:val="00A420C1"/>
    <w:rsid w:val="00A42618"/>
    <w:rsid w:val="00A42F09"/>
    <w:rsid w:val="00A4312B"/>
    <w:rsid w:val="00A431EC"/>
    <w:rsid w:val="00A436CB"/>
    <w:rsid w:val="00A43D96"/>
    <w:rsid w:val="00A44BC5"/>
    <w:rsid w:val="00A4509C"/>
    <w:rsid w:val="00A46251"/>
    <w:rsid w:val="00A46A3A"/>
    <w:rsid w:val="00A46C8B"/>
    <w:rsid w:val="00A47C67"/>
    <w:rsid w:val="00A50473"/>
    <w:rsid w:val="00A50676"/>
    <w:rsid w:val="00A50944"/>
    <w:rsid w:val="00A5168E"/>
    <w:rsid w:val="00A51CEA"/>
    <w:rsid w:val="00A52147"/>
    <w:rsid w:val="00A52275"/>
    <w:rsid w:val="00A526B6"/>
    <w:rsid w:val="00A52ADE"/>
    <w:rsid w:val="00A5316C"/>
    <w:rsid w:val="00A53768"/>
    <w:rsid w:val="00A53D79"/>
    <w:rsid w:val="00A53E9F"/>
    <w:rsid w:val="00A543BD"/>
    <w:rsid w:val="00A54414"/>
    <w:rsid w:val="00A54532"/>
    <w:rsid w:val="00A54D05"/>
    <w:rsid w:val="00A55038"/>
    <w:rsid w:val="00A552A6"/>
    <w:rsid w:val="00A55445"/>
    <w:rsid w:val="00A56435"/>
    <w:rsid w:val="00A56DB4"/>
    <w:rsid w:val="00A57049"/>
    <w:rsid w:val="00A57053"/>
    <w:rsid w:val="00A575A4"/>
    <w:rsid w:val="00A575FE"/>
    <w:rsid w:val="00A5784F"/>
    <w:rsid w:val="00A57EBA"/>
    <w:rsid w:val="00A601B3"/>
    <w:rsid w:val="00A60AF5"/>
    <w:rsid w:val="00A60F94"/>
    <w:rsid w:val="00A6140D"/>
    <w:rsid w:val="00A6181E"/>
    <w:rsid w:val="00A61BAD"/>
    <w:rsid w:val="00A621BD"/>
    <w:rsid w:val="00A62AAD"/>
    <w:rsid w:val="00A6346F"/>
    <w:rsid w:val="00A63A83"/>
    <w:rsid w:val="00A642B9"/>
    <w:rsid w:val="00A642FA"/>
    <w:rsid w:val="00A64A98"/>
    <w:rsid w:val="00A64C34"/>
    <w:rsid w:val="00A64DB2"/>
    <w:rsid w:val="00A64E9F"/>
    <w:rsid w:val="00A64EA3"/>
    <w:rsid w:val="00A651B5"/>
    <w:rsid w:val="00A6528D"/>
    <w:rsid w:val="00A653F4"/>
    <w:rsid w:val="00A65872"/>
    <w:rsid w:val="00A658CE"/>
    <w:rsid w:val="00A659CE"/>
    <w:rsid w:val="00A65A38"/>
    <w:rsid w:val="00A65D29"/>
    <w:rsid w:val="00A66498"/>
    <w:rsid w:val="00A666D1"/>
    <w:rsid w:val="00A66BBE"/>
    <w:rsid w:val="00A66C38"/>
    <w:rsid w:val="00A67097"/>
    <w:rsid w:val="00A670A4"/>
    <w:rsid w:val="00A6729D"/>
    <w:rsid w:val="00A672BA"/>
    <w:rsid w:val="00A678CF"/>
    <w:rsid w:val="00A67907"/>
    <w:rsid w:val="00A67AFC"/>
    <w:rsid w:val="00A67E32"/>
    <w:rsid w:val="00A67F94"/>
    <w:rsid w:val="00A70B02"/>
    <w:rsid w:val="00A70E9E"/>
    <w:rsid w:val="00A71068"/>
    <w:rsid w:val="00A71503"/>
    <w:rsid w:val="00A716FA"/>
    <w:rsid w:val="00A728CD"/>
    <w:rsid w:val="00A73924"/>
    <w:rsid w:val="00A73AB5"/>
    <w:rsid w:val="00A741C2"/>
    <w:rsid w:val="00A74B19"/>
    <w:rsid w:val="00A7582C"/>
    <w:rsid w:val="00A7589F"/>
    <w:rsid w:val="00A75D11"/>
    <w:rsid w:val="00A75F9C"/>
    <w:rsid w:val="00A76BE9"/>
    <w:rsid w:val="00A81236"/>
    <w:rsid w:val="00A813F5"/>
    <w:rsid w:val="00A816AC"/>
    <w:rsid w:val="00A82472"/>
    <w:rsid w:val="00A827D6"/>
    <w:rsid w:val="00A82BB0"/>
    <w:rsid w:val="00A833E8"/>
    <w:rsid w:val="00A837B7"/>
    <w:rsid w:val="00A83BD2"/>
    <w:rsid w:val="00A8417C"/>
    <w:rsid w:val="00A8463E"/>
    <w:rsid w:val="00A84DB2"/>
    <w:rsid w:val="00A859AE"/>
    <w:rsid w:val="00A8645C"/>
    <w:rsid w:val="00A86A38"/>
    <w:rsid w:val="00A873C1"/>
    <w:rsid w:val="00A87BBD"/>
    <w:rsid w:val="00A90360"/>
    <w:rsid w:val="00A908CA"/>
    <w:rsid w:val="00A90A01"/>
    <w:rsid w:val="00A9118E"/>
    <w:rsid w:val="00A9120F"/>
    <w:rsid w:val="00A91520"/>
    <w:rsid w:val="00A91C28"/>
    <w:rsid w:val="00A92A75"/>
    <w:rsid w:val="00A92EC0"/>
    <w:rsid w:val="00A92F51"/>
    <w:rsid w:val="00A93158"/>
    <w:rsid w:val="00A931FB"/>
    <w:rsid w:val="00A93DCC"/>
    <w:rsid w:val="00A93EF6"/>
    <w:rsid w:val="00A9537B"/>
    <w:rsid w:val="00A95753"/>
    <w:rsid w:val="00A96260"/>
    <w:rsid w:val="00A96B08"/>
    <w:rsid w:val="00A96E05"/>
    <w:rsid w:val="00A9724E"/>
    <w:rsid w:val="00A9758F"/>
    <w:rsid w:val="00A97900"/>
    <w:rsid w:val="00A97A66"/>
    <w:rsid w:val="00A97B89"/>
    <w:rsid w:val="00AA16B4"/>
    <w:rsid w:val="00AA184F"/>
    <w:rsid w:val="00AA1D6A"/>
    <w:rsid w:val="00AA20E5"/>
    <w:rsid w:val="00AA218F"/>
    <w:rsid w:val="00AA2968"/>
    <w:rsid w:val="00AA2D60"/>
    <w:rsid w:val="00AA324C"/>
    <w:rsid w:val="00AA447E"/>
    <w:rsid w:val="00AA47B6"/>
    <w:rsid w:val="00AA4A8E"/>
    <w:rsid w:val="00AA4E00"/>
    <w:rsid w:val="00AA509D"/>
    <w:rsid w:val="00AA529C"/>
    <w:rsid w:val="00AA6394"/>
    <w:rsid w:val="00AA6411"/>
    <w:rsid w:val="00AA6AD0"/>
    <w:rsid w:val="00AA7E96"/>
    <w:rsid w:val="00AB004F"/>
    <w:rsid w:val="00AB00C2"/>
    <w:rsid w:val="00AB0561"/>
    <w:rsid w:val="00AB058E"/>
    <w:rsid w:val="00AB08AC"/>
    <w:rsid w:val="00AB0C82"/>
    <w:rsid w:val="00AB0E06"/>
    <w:rsid w:val="00AB14C8"/>
    <w:rsid w:val="00AB1E8D"/>
    <w:rsid w:val="00AB218D"/>
    <w:rsid w:val="00AB27F4"/>
    <w:rsid w:val="00AB2EA3"/>
    <w:rsid w:val="00AB2FC5"/>
    <w:rsid w:val="00AB3132"/>
    <w:rsid w:val="00AB48FE"/>
    <w:rsid w:val="00AB4C22"/>
    <w:rsid w:val="00AB50A4"/>
    <w:rsid w:val="00AB6910"/>
    <w:rsid w:val="00AB6995"/>
    <w:rsid w:val="00AB781B"/>
    <w:rsid w:val="00AC02AD"/>
    <w:rsid w:val="00AC0559"/>
    <w:rsid w:val="00AC06E6"/>
    <w:rsid w:val="00AC0891"/>
    <w:rsid w:val="00AC0A46"/>
    <w:rsid w:val="00AC0E58"/>
    <w:rsid w:val="00AC10FE"/>
    <w:rsid w:val="00AC141E"/>
    <w:rsid w:val="00AC1465"/>
    <w:rsid w:val="00AC1F74"/>
    <w:rsid w:val="00AC2214"/>
    <w:rsid w:val="00AC2CDA"/>
    <w:rsid w:val="00AC2F2B"/>
    <w:rsid w:val="00AC312C"/>
    <w:rsid w:val="00AC329B"/>
    <w:rsid w:val="00AC357A"/>
    <w:rsid w:val="00AC35D6"/>
    <w:rsid w:val="00AC3AA1"/>
    <w:rsid w:val="00AC42FD"/>
    <w:rsid w:val="00AC44B7"/>
    <w:rsid w:val="00AC6592"/>
    <w:rsid w:val="00AC662F"/>
    <w:rsid w:val="00AC6C97"/>
    <w:rsid w:val="00AC76ED"/>
    <w:rsid w:val="00AC7848"/>
    <w:rsid w:val="00AC7D90"/>
    <w:rsid w:val="00AD0464"/>
    <w:rsid w:val="00AD0BAD"/>
    <w:rsid w:val="00AD0CE9"/>
    <w:rsid w:val="00AD0D09"/>
    <w:rsid w:val="00AD0EE8"/>
    <w:rsid w:val="00AD1524"/>
    <w:rsid w:val="00AD16C8"/>
    <w:rsid w:val="00AD17E1"/>
    <w:rsid w:val="00AD2024"/>
    <w:rsid w:val="00AD2264"/>
    <w:rsid w:val="00AD22C1"/>
    <w:rsid w:val="00AD2364"/>
    <w:rsid w:val="00AD26E7"/>
    <w:rsid w:val="00AD3050"/>
    <w:rsid w:val="00AD3736"/>
    <w:rsid w:val="00AD4060"/>
    <w:rsid w:val="00AD41FC"/>
    <w:rsid w:val="00AD4427"/>
    <w:rsid w:val="00AD488E"/>
    <w:rsid w:val="00AD4AF8"/>
    <w:rsid w:val="00AD4BDC"/>
    <w:rsid w:val="00AD4F87"/>
    <w:rsid w:val="00AD53A0"/>
    <w:rsid w:val="00AD699E"/>
    <w:rsid w:val="00AD6D8A"/>
    <w:rsid w:val="00AD6EA9"/>
    <w:rsid w:val="00AD7386"/>
    <w:rsid w:val="00AD73F4"/>
    <w:rsid w:val="00AD7544"/>
    <w:rsid w:val="00AD7A76"/>
    <w:rsid w:val="00AD7BD0"/>
    <w:rsid w:val="00AD7C47"/>
    <w:rsid w:val="00AD7DE9"/>
    <w:rsid w:val="00AE0734"/>
    <w:rsid w:val="00AE17B9"/>
    <w:rsid w:val="00AE1C42"/>
    <w:rsid w:val="00AE27A1"/>
    <w:rsid w:val="00AE306D"/>
    <w:rsid w:val="00AE3848"/>
    <w:rsid w:val="00AE3A7B"/>
    <w:rsid w:val="00AE5361"/>
    <w:rsid w:val="00AE53D1"/>
    <w:rsid w:val="00AE5517"/>
    <w:rsid w:val="00AE569E"/>
    <w:rsid w:val="00AE57A6"/>
    <w:rsid w:val="00AE6A27"/>
    <w:rsid w:val="00AE7617"/>
    <w:rsid w:val="00AE7D2B"/>
    <w:rsid w:val="00AE7ED3"/>
    <w:rsid w:val="00AF05DA"/>
    <w:rsid w:val="00AF1411"/>
    <w:rsid w:val="00AF1936"/>
    <w:rsid w:val="00AF1C39"/>
    <w:rsid w:val="00AF1E27"/>
    <w:rsid w:val="00AF212A"/>
    <w:rsid w:val="00AF3B32"/>
    <w:rsid w:val="00AF4C9C"/>
    <w:rsid w:val="00AF522E"/>
    <w:rsid w:val="00AF5838"/>
    <w:rsid w:val="00AF61DE"/>
    <w:rsid w:val="00AF6344"/>
    <w:rsid w:val="00AF6560"/>
    <w:rsid w:val="00AF66C8"/>
    <w:rsid w:val="00AF68D5"/>
    <w:rsid w:val="00AF6C2A"/>
    <w:rsid w:val="00AF6D37"/>
    <w:rsid w:val="00AF742E"/>
    <w:rsid w:val="00AF7EDF"/>
    <w:rsid w:val="00B003CD"/>
    <w:rsid w:val="00B007AC"/>
    <w:rsid w:val="00B00D57"/>
    <w:rsid w:val="00B010BE"/>
    <w:rsid w:val="00B0247B"/>
    <w:rsid w:val="00B02D83"/>
    <w:rsid w:val="00B0344E"/>
    <w:rsid w:val="00B03A53"/>
    <w:rsid w:val="00B0438F"/>
    <w:rsid w:val="00B044AB"/>
    <w:rsid w:val="00B0457D"/>
    <w:rsid w:val="00B04590"/>
    <w:rsid w:val="00B05558"/>
    <w:rsid w:val="00B05C40"/>
    <w:rsid w:val="00B05DFE"/>
    <w:rsid w:val="00B068C5"/>
    <w:rsid w:val="00B06B63"/>
    <w:rsid w:val="00B06C06"/>
    <w:rsid w:val="00B108B4"/>
    <w:rsid w:val="00B109BF"/>
    <w:rsid w:val="00B10A3C"/>
    <w:rsid w:val="00B10E58"/>
    <w:rsid w:val="00B11A22"/>
    <w:rsid w:val="00B12352"/>
    <w:rsid w:val="00B12410"/>
    <w:rsid w:val="00B12499"/>
    <w:rsid w:val="00B129CF"/>
    <w:rsid w:val="00B138A8"/>
    <w:rsid w:val="00B14081"/>
    <w:rsid w:val="00B143BA"/>
    <w:rsid w:val="00B14456"/>
    <w:rsid w:val="00B14C00"/>
    <w:rsid w:val="00B14DC1"/>
    <w:rsid w:val="00B1509C"/>
    <w:rsid w:val="00B1518E"/>
    <w:rsid w:val="00B16049"/>
    <w:rsid w:val="00B161F8"/>
    <w:rsid w:val="00B16C62"/>
    <w:rsid w:val="00B1714A"/>
    <w:rsid w:val="00B1757C"/>
    <w:rsid w:val="00B1762D"/>
    <w:rsid w:val="00B17644"/>
    <w:rsid w:val="00B177FB"/>
    <w:rsid w:val="00B20157"/>
    <w:rsid w:val="00B201EA"/>
    <w:rsid w:val="00B20A29"/>
    <w:rsid w:val="00B213B7"/>
    <w:rsid w:val="00B215A2"/>
    <w:rsid w:val="00B21AC6"/>
    <w:rsid w:val="00B22B50"/>
    <w:rsid w:val="00B231CD"/>
    <w:rsid w:val="00B24367"/>
    <w:rsid w:val="00B2466B"/>
    <w:rsid w:val="00B24825"/>
    <w:rsid w:val="00B248C8"/>
    <w:rsid w:val="00B24BA3"/>
    <w:rsid w:val="00B25DCE"/>
    <w:rsid w:val="00B260E5"/>
    <w:rsid w:val="00B261DA"/>
    <w:rsid w:val="00B262D4"/>
    <w:rsid w:val="00B262FE"/>
    <w:rsid w:val="00B264D1"/>
    <w:rsid w:val="00B26571"/>
    <w:rsid w:val="00B26982"/>
    <w:rsid w:val="00B26B9B"/>
    <w:rsid w:val="00B2744B"/>
    <w:rsid w:val="00B30D1A"/>
    <w:rsid w:val="00B30E18"/>
    <w:rsid w:val="00B30E8C"/>
    <w:rsid w:val="00B31300"/>
    <w:rsid w:val="00B31445"/>
    <w:rsid w:val="00B31A7F"/>
    <w:rsid w:val="00B31AFB"/>
    <w:rsid w:val="00B31B0E"/>
    <w:rsid w:val="00B31CCA"/>
    <w:rsid w:val="00B32218"/>
    <w:rsid w:val="00B32DD3"/>
    <w:rsid w:val="00B33ECF"/>
    <w:rsid w:val="00B3452C"/>
    <w:rsid w:val="00B3453A"/>
    <w:rsid w:val="00B345AB"/>
    <w:rsid w:val="00B348FE"/>
    <w:rsid w:val="00B34B12"/>
    <w:rsid w:val="00B351B3"/>
    <w:rsid w:val="00B3577E"/>
    <w:rsid w:val="00B35C50"/>
    <w:rsid w:val="00B35FE8"/>
    <w:rsid w:val="00B36038"/>
    <w:rsid w:val="00B36435"/>
    <w:rsid w:val="00B364C3"/>
    <w:rsid w:val="00B364E0"/>
    <w:rsid w:val="00B36D93"/>
    <w:rsid w:val="00B370B3"/>
    <w:rsid w:val="00B3716B"/>
    <w:rsid w:val="00B371BE"/>
    <w:rsid w:val="00B374DE"/>
    <w:rsid w:val="00B40076"/>
    <w:rsid w:val="00B405D9"/>
    <w:rsid w:val="00B40909"/>
    <w:rsid w:val="00B40CA8"/>
    <w:rsid w:val="00B40F82"/>
    <w:rsid w:val="00B40FE8"/>
    <w:rsid w:val="00B41593"/>
    <w:rsid w:val="00B41653"/>
    <w:rsid w:val="00B41886"/>
    <w:rsid w:val="00B42041"/>
    <w:rsid w:val="00B4208F"/>
    <w:rsid w:val="00B420E7"/>
    <w:rsid w:val="00B424E6"/>
    <w:rsid w:val="00B427FC"/>
    <w:rsid w:val="00B4354C"/>
    <w:rsid w:val="00B44368"/>
    <w:rsid w:val="00B44B50"/>
    <w:rsid w:val="00B44B99"/>
    <w:rsid w:val="00B44CB1"/>
    <w:rsid w:val="00B46893"/>
    <w:rsid w:val="00B46956"/>
    <w:rsid w:val="00B4757B"/>
    <w:rsid w:val="00B500A5"/>
    <w:rsid w:val="00B5015B"/>
    <w:rsid w:val="00B501AB"/>
    <w:rsid w:val="00B503DC"/>
    <w:rsid w:val="00B5094F"/>
    <w:rsid w:val="00B511B6"/>
    <w:rsid w:val="00B51942"/>
    <w:rsid w:val="00B543E2"/>
    <w:rsid w:val="00B54457"/>
    <w:rsid w:val="00B55036"/>
    <w:rsid w:val="00B553D6"/>
    <w:rsid w:val="00B55F4B"/>
    <w:rsid w:val="00B5651A"/>
    <w:rsid w:val="00B56F06"/>
    <w:rsid w:val="00B57416"/>
    <w:rsid w:val="00B57FC2"/>
    <w:rsid w:val="00B600FD"/>
    <w:rsid w:val="00B60232"/>
    <w:rsid w:val="00B606D7"/>
    <w:rsid w:val="00B607AC"/>
    <w:rsid w:val="00B60F02"/>
    <w:rsid w:val="00B610BF"/>
    <w:rsid w:val="00B61272"/>
    <w:rsid w:val="00B61326"/>
    <w:rsid w:val="00B6174B"/>
    <w:rsid w:val="00B61952"/>
    <w:rsid w:val="00B62380"/>
    <w:rsid w:val="00B6342B"/>
    <w:rsid w:val="00B64E74"/>
    <w:rsid w:val="00B64FD9"/>
    <w:rsid w:val="00B655DF"/>
    <w:rsid w:val="00B65CC0"/>
    <w:rsid w:val="00B65E91"/>
    <w:rsid w:val="00B65EE2"/>
    <w:rsid w:val="00B65F02"/>
    <w:rsid w:val="00B666D3"/>
    <w:rsid w:val="00B66B0C"/>
    <w:rsid w:val="00B66E47"/>
    <w:rsid w:val="00B67131"/>
    <w:rsid w:val="00B6756B"/>
    <w:rsid w:val="00B67694"/>
    <w:rsid w:val="00B67C9F"/>
    <w:rsid w:val="00B67DA2"/>
    <w:rsid w:val="00B6BB8D"/>
    <w:rsid w:val="00B70416"/>
    <w:rsid w:val="00B70C6D"/>
    <w:rsid w:val="00B70E2D"/>
    <w:rsid w:val="00B71534"/>
    <w:rsid w:val="00B716AC"/>
    <w:rsid w:val="00B71DA5"/>
    <w:rsid w:val="00B71E64"/>
    <w:rsid w:val="00B728A1"/>
    <w:rsid w:val="00B74006"/>
    <w:rsid w:val="00B746E4"/>
    <w:rsid w:val="00B7481D"/>
    <w:rsid w:val="00B748CB"/>
    <w:rsid w:val="00B748FD"/>
    <w:rsid w:val="00B750EE"/>
    <w:rsid w:val="00B7524C"/>
    <w:rsid w:val="00B7568B"/>
    <w:rsid w:val="00B76060"/>
    <w:rsid w:val="00B76098"/>
    <w:rsid w:val="00B7663F"/>
    <w:rsid w:val="00B76EEA"/>
    <w:rsid w:val="00B773DD"/>
    <w:rsid w:val="00B7790A"/>
    <w:rsid w:val="00B800B6"/>
    <w:rsid w:val="00B80347"/>
    <w:rsid w:val="00B803E1"/>
    <w:rsid w:val="00B80AC1"/>
    <w:rsid w:val="00B80D88"/>
    <w:rsid w:val="00B8174C"/>
    <w:rsid w:val="00B8192A"/>
    <w:rsid w:val="00B81D61"/>
    <w:rsid w:val="00B81E9F"/>
    <w:rsid w:val="00B8228E"/>
    <w:rsid w:val="00B82C78"/>
    <w:rsid w:val="00B82FEB"/>
    <w:rsid w:val="00B830F6"/>
    <w:rsid w:val="00B8352B"/>
    <w:rsid w:val="00B835E7"/>
    <w:rsid w:val="00B837A6"/>
    <w:rsid w:val="00B840CF"/>
    <w:rsid w:val="00B841E3"/>
    <w:rsid w:val="00B84235"/>
    <w:rsid w:val="00B848CF"/>
    <w:rsid w:val="00B84FD5"/>
    <w:rsid w:val="00B85F57"/>
    <w:rsid w:val="00B86E3E"/>
    <w:rsid w:val="00B872AC"/>
    <w:rsid w:val="00B87476"/>
    <w:rsid w:val="00B900CE"/>
    <w:rsid w:val="00B901DB"/>
    <w:rsid w:val="00B90B84"/>
    <w:rsid w:val="00B910A5"/>
    <w:rsid w:val="00B918F0"/>
    <w:rsid w:val="00B91DA7"/>
    <w:rsid w:val="00B93271"/>
    <w:rsid w:val="00B93933"/>
    <w:rsid w:val="00B939D1"/>
    <w:rsid w:val="00B940AE"/>
    <w:rsid w:val="00B941FE"/>
    <w:rsid w:val="00B94D00"/>
    <w:rsid w:val="00B94F60"/>
    <w:rsid w:val="00B966B6"/>
    <w:rsid w:val="00B96BBB"/>
    <w:rsid w:val="00B97225"/>
    <w:rsid w:val="00B97E8C"/>
    <w:rsid w:val="00BA0E17"/>
    <w:rsid w:val="00BA2222"/>
    <w:rsid w:val="00BA325D"/>
    <w:rsid w:val="00BA4C82"/>
    <w:rsid w:val="00BA503C"/>
    <w:rsid w:val="00BA5F28"/>
    <w:rsid w:val="00BA69ED"/>
    <w:rsid w:val="00BA7569"/>
    <w:rsid w:val="00BA7DED"/>
    <w:rsid w:val="00BB0CB1"/>
    <w:rsid w:val="00BB0D42"/>
    <w:rsid w:val="00BB0E42"/>
    <w:rsid w:val="00BB1074"/>
    <w:rsid w:val="00BB17AF"/>
    <w:rsid w:val="00BB1BB4"/>
    <w:rsid w:val="00BB1C04"/>
    <w:rsid w:val="00BB29A1"/>
    <w:rsid w:val="00BB2D30"/>
    <w:rsid w:val="00BB2F14"/>
    <w:rsid w:val="00BB331E"/>
    <w:rsid w:val="00BB3552"/>
    <w:rsid w:val="00BB3875"/>
    <w:rsid w:val="00BB4466"/>
    <w:rsid w:val="00BB47E5"/>
    <w:rsid w:val="00BB5125"/>
    <w:rsid w:val="00BB51B0"/>
    <w:rsid w:val="00BB5622"/>
    <w:rsid w:val="00BB5A0C"/>
    <w:rsid w:val="00BB6561"/>
    <w:rsid w:val="00BB6BA5"/>
    <w:rsid w:val="00BB7ADF"/>
    <w:rsid w:val="00BC012D"/>
    <w:rsid w:val="00BC0AF0"/>
    <w:rsid w:val="00BC16B6"/>
    <w:rsid w:val="00BC18CC"/>
    <w:rsid w:val="00BC190B"/>
    <w:rsid w:val="00BC311E"/>
    <w:rsid w:val="00BC3142"/>
    <w:rsid w:val="00BC318C"/>
    <w:rsid w:val="00BC3474"/>
    <w:rsid w:val="00BC3CEF"/>
    <w:rsid w:val="00BC3E4D"/>
    <w:rsid w:val="00BC4D80"/>
    <w:rsid w:val="00BC4DC8"/>
    <w:rsid w:val="00BC52B4"/>
    <w:rsid w:val="00BC5360"/>
    <w:rsid w:val="00BC5527"/>
    <w:rsid w:val="00BC569F"/>
    <w:rsid w:val="00BC5BCE"/>
    <w:rsid w:val="00BC65C1"/>
    <w:rsid w:val="00BC6AFB"/>
    <w:rsid w:val="00BC6EE7"/>
    <w:rsid w:val="00BC7277"/>
    <w:rsid w:val="00BC7527"/>
    <w:rsid w:val="00BC7FB8"/>
    <w:rsid w:val="00BD0019"/>
    <w:rsid w:val="00BD1431"/>
    <w:rsid w:val="00BD269F"/>
    <w:rsid w:val="00BD275D"/>
    <w:rsid w:val="00BD3707"/>
    <w:rsid w:val="00BD3917"/>
    <w:rsid w:val="00BD3AD4"/>
    <w:rsid w:val="00BD3FB2"/>
    <w:rsid w:val="00BD4872"/>
    <w:rsid w:val="00BD4F4A"/>
    <w:rsid w:val="00BD52C8"/>
    <w:rsid w:val="00BD5678"/>
    <w:rsid w:val="00BD5FC9"/>
    <w:rsid w:val="00BD6388"/>
    <w:rsid w:val="00BD6B51"/>
    <w:rsid w:val="00BD6DD5"/>
    <w:rsid w:val="00BD7846"/>
    <w:rsid w:val="00BD7F9D"/>
    <w:rsid w:val="00BE028B"/>
    <w:rsid w:val="00BE0416"/>
    <w:rsid w:val="00BE0DCB"/>
    <w:rsid w:val="00BE191B"/>
    <w:rsid w:val="00BE1BB0"/>
    <w:rsid w:val="00BE1D80"/>
    <w:rsid w:val="00BE24CE"/>
    <w:rsid w:val="00BE27F0"/>
    <w:rsid w:val="00BE28C4"/>
    <w:rsid w:val="00BE35AD"/>
    <w:rsid w:val="00BE3CA7"/>
    <w:rsid w:val="00BE4249"/>
    <w:rsid w:val="00BE4AF0"/>
    <w:rsid w:val="00BE52EF"/>
    <w:rsid w:val="00BE545E"/>
    <w:rsid w:val="00BE55BA"/>
    <w:rsid w:val="00BE55F2"/>
    <w:rsid w:val="00BE5864"/>
    <w:rsid w:val="00BE5D77"/>
    <w:rsid w:val="00BE69CB"/>
    <w:rsid w:val="00BE6B62"/>
    <w:rsid w:val="00BE761D"/>
    <w:rsid w:val="00BE78D9"/>
    <w:rsid w:val="00BE7A94"/>
    <w:rsid w:val="00BE7D60"/>
    <w:rsid w:val="00BF0985"/>
    <w:rsid w:val="00BF0FB0"/>
    <w:rsid w:val="00BF16D0"/>
    <w:rsid w:val="00BF23A6"/>
    <w:rsid w:val="00BF2CA8"/>
    <w:rsid w:val="00BF3DF9"/>
    <w:rsid w:val="00BF3F6A"/>
    <w:rsid w:val="00BF5371"/>
    <w:rsid w:val="00BF572F"/>
    <w:rsid w:val="00BF5C36"/>
    <w:rsid w:val="00BF5F78"/>
    <w:rsid w:val="00BF72D8"/>
    <w:rsid w:val="00BF7806"/>
    <w:rsid w:val="00BF7BBC"/>
    <w:rsid w:val="00C0024B"/>
    <w:rsid w:val="00C00458"/>
    <w:rsid w:val="00C0091B"/>
    <w:rsid w:val="00C0093C"/>
    <w:rsid w:val="00C009B6"/>
    <w:rsid w:val="00C01619"/>
    <w:rsid w:val="00C0209B"/>
    <w:rsid w:val="00C0269D"/>
    <w:rsid w:val="00C02843"/>
    <w:rsid w:val="00C02B75"/>
    <w:rsid w:val="00C02E06"/>
    <w:rsid w:val="00C035DE"/>
    <w:rsid w:val="00C03610"/>
    <w:rsid w:val="00C04E2E"/>
    <w:rsid w:val="00C04F93"/>
    <w:rsid w:val="00C056F3"/>
    <w:rsid w:val="00C0573C"/>
    <w:rsid w:val="00C10BA7"/>
    <w:rsid w:val="00C10E04"/>
    <w:rsid w:val="00C10E55"/>
    <w:rsid w:val="00C110B5"/>
    <w:rsid w:val="00C11D18"/>
    <w:rsid w:val="00C12185"/>
    <w:rsid w:val="00C1288D"/>
    <w:rsid w:val="00C12B90"/>
    <w:rsid w:val="00C13CA1"/>
    <w:rsid w:val="00C13D3D"/>
    <w:rsid w:val="00C13DC3"/>
    <w:rsid w:val="00C1449D"/>
    <w:rsid w:val="00C14579"/>
    <w:rsid w:val="00C14916"/>
    <w:rsid w:val="00C14A1E"/>
    <w:rsid w:val="00C14FA4"/>
    <w:rsid w:val="00C15398"/>
    <w:rsid w:val="00C15EAB"/>
    <w:rsid w:val="00C16CAF"/>
    <w:rsid w:val="00C20460"/>
    <w:rsid w:val="00C2058D"/>
    <w:rsid w:val="00C20CFB"/>
    <w:rsid w:val="00C22571"/>
    <w:rsid w:val="00C22739"/>
    <w:rsid w:val="00C22829"/>
    <w:rsid w:val="00C22E37"/>
    <w:rsid w:val="00C22E5D"/>
    <w:rsid w:val="00C23C70"/>
    <w:rsid w:val="00C24745"/>
    <w:rsid w:val="00C24F10"/>
    <w:rsid w:val="00C2630B"/>
    <w:rsid w:val="00C265DF"/>
    <w:rsid w:val="00C2763C"/>
    <w:rsid w:val="00C278FB"/>
    <w:rsid w:val="00C31144"/>
    <w:rsid w:val="00C319C7"/>
    <w:rsid w:val="00C329BD"/>
    <w:rsid w:val="00C32B9E"/>
    <w:rsid w:val="00C33DAD"/>
    <w:rsid w:val="00C33F32"/>
    <w:rsid w:val="00C344DC"/>
    <w:rsid w:val="00C3514C"/>
    <w:rsid w:val="00C35242"/>
    <w:rsid w:val="00C35494"/>
    <w:rsid w:val="00C35758"/>
    <w:rsid w:val="00C35ED3"/>
    <w:rsid w:val="00C362FD"/>
    <w:rsid w:val="00C377B6"/>
    <w:rsid w:val="00C37E42"/>
    <w:rsid w:val="00C4006A"/>
    <w:rsid w:val="00C400EA"/>
    <w:rsid w:val="00C402BC"/>
    <w:rsid w:val="00C40346"/>
    <w:rsid w:val="00C40741"/>
    <w:rsid w:val="00C4132B"/>
    <w:rsid w:val="00C41C2E"/>
    <w:rsid w:val="00C420B4"/>
    <w:rsid w:val="00C4263B"/>
    <w:rsid w:val="00C4345C"/>
    <w:rsid w:val="00C4360F"/>
    <w:rsid w:val="00C4377E"/>
    <w:rsid w:val="00C4388B"/>
    <w:rsid w:val="00C43A9D"/>
    <w:rsid w:val="00C45856"/>
    <w:rsid w:val="00C460A3"/>
    <w:rsid w:val="00C4613B"/>
    <w:rsid w:val="00C46440"/>
    <w:rsid w:val="00C4665A"/>
    <w:rsid w:val="00C46A19"/>
    <w:rsid w:val="00C46B8C"/>
    <w:rsid w:val="00C4729E"/>
    <w:rsid w:val="00C472A2"/>
    <w:rsid w:val="00C478E0"/>
    <w:rsid w:val="00C5016D"/>
    <w:rsid w:val="00C504C4"/>
    <w:rsid w:val="00C5077B"/>
    <w:rsid w:val="00C50784"/>
    <w:rsid w:val="00C509CC"/>
    <w:rsid w:val="00C50DD7"/>
    <w:rsid w:val="00C50EA4"/>
    <w:rsid w:val="00C51194"/>
    <w:rsid w:val="00C51E18"/>
    <w:rsid w:val="00C52973"/>
    <w:rsid w:val="00C52DDE"/>
    <w:rsid w:val="00C54110"/>
    <w:rsid w:val="00C5415D"/>
    <w:rsid w:val="00C54D58"/>
    <w:rsid w:val="00C54F91"/>
    <w:rsid w:val="00C55047"/>
    <w:rsid w:val="00C55690"/>
    <w:rsid w:val="00C557B7"/>
    <w:rsid w:val="00C55C55"/>
    <w:rsid w:val="00C560B9"/>
    <w:rsid w:val="00C56942"/>
    <w:rsid w:val="00C57131"/>
    <w:rsid w:val="00C57D11"/>
    <w:rsid w:val="00C6056B"/>
    <w:rsid w:val="00C60840"/>
    <w:rsid w:val="00C60EEA"/>
    <w:rsid w:val="00C6175D"/>
    <w:rsid w:val="00C62850"/>
    <w:rsid w:val="00C6289A"/>
    <w:rsid w:val="00C62999"/>
    <w:rsid w:val="00C630B2"/>
    <w:rsid w:val="00C649DB"/>
    <w:rsid w:val="00C65D1C"/>
    <w:rsid w:val="00C66628"/>
    <w:rsid w:val="00C667B8"/>
    <w:rsid w:val="00C668DE"/>
    <w:rsid w:val="00C67B7E"/>
    <w:rsid w:val="00C67C95"/>
    <w:rsid w:val="00C67C9A"/>
    <w:rsid w:val="00C70EAB"/>
    <w:rsid w:val="00C71700"/>
    <w:rsid w:val="00C7304A"/>
    <w:rsid w:val="00C7385F"/>
    <w:rsid w:val="00C73F09"/>
    <w:rsid w:val="00C74F19"/>
    <w:rsid w:val="00C75561"/>
    <w:rsid w:val="00C755CB"/>
    <w:rsid w:val="00C7582D"/>
    <w:rsid w:val="00C75AA5"/>
    <w:rsid w:val="00C75DCF"/>
    <w:rsid w:val="00C75DFC"/>
    <w:rsid w:val="00C76968"/>
    <w:rsid w:val="00C7704B"/>
    <w:rsid w:val="00C77D67"/>
    <w:rsid w:val="00C80DF8"/>
    <w:rsid w:val="00C80F1E"/>
    <w:rsid w:val="00C8136F"/>
    <w:rsid w:val="00C8160B"/>
    <w:rsid w:val="00C8161A"/>
    <w:rsid w:val="00C81772"/>
    <w:rsid w:val="00C81B52"/>
    <w:rsid w:val="00C83048"/>
    <w:rsid w:val="00C83EA5"/>
    <w:rsid w:val="00C84203"/>
    <w:rsid w:val="00C8507E"/>
    <w:rsid w:val="00C850DD"/>
    <w:rsid w:val="00C852FA"/>
    <w:rsid w:val="00C8584C"/>
    <w:rsid w:val="00C8598A"/>
    <w:rsid w:val="00C85B74"/>
    <w:rsid w:val="00C863BE"/>
    <w:rsid w:val="00C86433"/>
    <w:rsid w:val="00C86BB3"/>
    <w:rsid w:val="00C87897"/>
    <w:rsid w:val="00C87AB9"/>
    <w:rsid w:val="00C87D13"/>
    <w:rsid w:val="00C901E4"/>
    <w:rsid w:val="00C90E47"/>
    <w:rsid w:val="00C90F1A"/>
    <w:rsid w:val="00C91297"/>
    <w:rsid w:val="00C919F7"/>
    <w:rsid w:val="00C9285D"/>
    <w:rsid w:val="00C92B4C"/>
    <w:rsid w:val="00C92C68"/>
    <w:rsid w:val="00C92C90"/>
    <w:rsid w:val="00C92E5B"/>
    <w:rsid w:val="00C93426"/>
    <w:rsid w:val="00C93ABF"/>
    <w:rsid w:val="00C93BB7"/>
    <w:rsid w:val="00C93F33"/>
    <w:rsid w:val="00C94B84"/>
    <w:rsid w:val="00C94C82"/>
    <w:rsid w:val="00C94EA4"/>
    <w:rsid w:val="00C957EA"/>
    <w:rsid w:val="00C95E88"/>
    <w:rsid w:val="00C961B0"/>
    <w:rsid w:val="00C963BA"/>
    <w:rsid w:val="00C964AA"/>
    <w:rsid w:val="00C96B67"/>
    <w:rsid w:val="00C97032"/>
    <w:rsid w:val="00C97C74"/>
    <w:rsid w:val="00CA019E"/>
    <w:rsid w:val="00CA01E9"/>
    <w:rsid w:val="00CA02D8"/>
    <w:rsid w:val="00CA0F0B"/>
    <w:rsid w:val="00CA1261"/>
    <w:rsid w:val="00CA1A57"/>
    <w:rsid w:val="00CA1E30"/>
    <w:rsid w:val="00CA225E"/>
    <w:rsid w:val="00CA228F"/>
    <w:rsid w:val="00CA2C59"/>
    <w:rsid w:val="00CA3715"/>
    <w:rsid w:val="00CA3AC9"/>
    <w:rsid w:val="00CA3C95"/>
    <w:rsid w:val="00CA3F93"/>
    <w:rsid w:val="00CA4AD3"/>
    <w:rsid w:val="00CA4B4C"/>
    <w:rsid w:val="00CA4CDA"/>
    <w:rsid w:val="00CA4D87"/>
    <w:rsid w:val="00CA5B49"/>
    <w:rsid w:val="00CA5EA2"/>
    <w:rsid w:val="00CA6020"/>
    <w:rsid w:val="00CA699B"/>
    <w:rsid w:val="00CA69C0"/>
    <w:rsid w:val="00CA6AD3"/>
    <w:rsid w:val="00CA7289"/>
    <w:rsid w:val="00CA740F"/>
    <w:rsid w:val="00CB02A6"/>
    <w:rsid w:val="00CB04E0"/>
    <w:rsid w:val="00CB0869"/>
    <w:rsid w:val="00CB0B17"/>
    <w:rsid w:val="00CB0C9F"/>
    <w:rsid w:val="00CB15D6"/>
    <w:rsid w:val="00CB18C9"/>
    <w:rsid w:val="00CB2066"/>
    <w:rsid w:val="00CB24D0"/>
    <w:rsid w:val="00CB27DE"/>
    <w:rsid w:val="00CB2AC3"/>
    <w:rsid w:val="00CB3A08"/>
    <w:rsid w:val="00CB3C56"/>
    <w:rsid w:val="00CB4BFE"/>
    <w:rsid w:val="00CB4F8C"/>
    <w:rsid w:val="00CB5509"/>
    <w:rsid w:val="00CB5AD3"/>
    <w:rsid w:val="00CB5EFF"/>
    <w:rsid w:val="00CB617A"/>
    <w:rsid w:val="00CB6787"/>
    <w:rsid w:val="00CB6B15"/>
    <w:rsid w:val="00CB7DAB"/>
    <w:rsid w:val="00CC0B8F"/>
    <w:rsid w:val="00CC1042"/>
    <w:rsid w:val="00CC1209"/>
    <w:rsid w:val="00CC22A7"/>
    <w:rsid w:val="00CC27E9"/>
    <w:rsid w:val="00CC2939"/>
    <w:rsid w:val="00CC3B51"/>
    <w:rsid w:val="00CC3F49"/>
    <w:rsid w:val="00CC4207"/>
    <w:rsid w:val="00CC4C5C"/>
    <w:rsid w:val="00CC5083"/>
    <w:rsid w:val="00CC5DFA"/>
    <w:rsid w:val="00CC5F5F"/>
    <w:rsid w:val="00CC67FD"/>
    <w:rsid w:val="00CC69F5"/>
    <w:rsid w:val="00CC7646"/>
    <w:rsid w:val="00CC77AF"/>
    <w:rsid w:val="00CC7859"/>
    <w:rsid w:val="00CC7C47"/>
    <w:rsid w:val="00CC7DDD"/>
    <w:rsid w:val="00CCC79D"/>
    <w:rsid w:val="00CD00AD"/>
    <w:rsid w:val="00CD064A"/>
    <w:rsid w:val="00CD06B9"/>
    <w:rsid w:val="00CD0AB8"/>
    <w:rsid w:val="00CD1022"/>
    <w:rsid w:val="00CD156E"/>
    <w:rsid w:val="00CD1D95"/>
    <w:rsid w:val="00CD23BF"/>
    <w:rsid w:val="00CD280F"/>
    <w:rsid w:val="00CD2AFA"/>
    <w:rsid w:val="00CD2B37"/>
    <w:rsid w:val="00CD2D62"/>
    <w:rsid w:val="00CD48E4"/>
    <w:rsid w:val="00CD526D"/>
    <w:rsid w:val="00CD5325"/>
    <w:rsid w:val="00CD552C"/>
    <w:rsid w:val="00CD56E1"/>
    <w:rsid w:val="00CD5706"/>
    <w:rsid w:val="00CD59A9"/>
    <w:rsid w:val="00CD5AC5"/>
    <w:rsid w:val="00CD6639"/>
    <w:rsid w:val="00CD67D7"/>
    <w:rsid w:val="00CD725A"/>
    <w:rsid w:val="00CD74D6"/>
    <w:rsid w:val="00CD75BE"/>
    <w:rsid w:val="00CD7797"/>
    <w:rsid w:val="00CD7AA9"/>
    <w:rsid w:val="00CE02D2"/>
    <w:rsid w:val="00CE0AD3"/>
    <w:rsid w:val="00CE1248"/>
    <w:rsid w:val="00CE1A30"/>
    <w:rsid w:val="00CE2202"/>
    <w:rsid w:val="00CE235F"/>
    <w:rsid w:val="00CE2F1F"/>
    <w:rsid w:val="00CE303E"/>
    <w:rsid w:val="00CE3618"/>
    <w:rsid w:val="00CE379F"/>
    <w:rsid w:val="00CE3BE6"/>
    <w:rsid w:val="00CE3CEF"/>
    <w:rsid w:val="00CE5B86"/>
    <w:rsid w:val="00CE60DC"/>
    <w:rsid w:val="00CE64A3"/>
    <w:rsid w:val="00CE6B6A"/>
    <w:rsid w:val="00CE7A73"/>
    <w:rsid w:val="00CE7E3D"/>
    <w:rsid w:val="00CE7FFB"/>
    <w:rsid w:val="00CF0AA3"/>
    <w:rsid w:val="00CF0B9B"/>
    <w:rsid w:val="00CF0E0F"/>
    <w:rsid w:val="00CF1A46"/>
    <w:rsid w:val="00CF1AD1"/>
    <w:rsid w:val="00CF1B7B"/>
    <w:rsid w:val="00CF225F"/>
    <w:rsid w:val="00CF2D52"/>
    <w:rsid w:val="00CF32E0"/>
    <w:rsid w:val="00CF346E"/>
    <w:rsid w:val="00CF3ED1"/>
    <w:rsid w:val="00CF43A5"/>
    <w:rsid w:val="00CF487E"/>
    <w:rsid w:val="00CF48EF"/>
    <w:rsid w:val="00CF50D5"/>
    <w:rsid w:val="00CF51F0"/>
    <w:rsid w:val="00CF546C"/>
    <w:rsid w:val="00CF602E"/>
    <w:rsid w:val="00CF6694"/>
    <w:rsid w:val="00CF6D0B"/>
    <w:rsid w:val="00CF6E62"/>
    <w:rsid w:val="00CF6FE8"/>
    <w:rsid w:val="00CF7E0F"/>
    <w:rsid w:val="00CF7E4F"/>
    <w:rsid w:val="00CF7F06"/>
    <w:rsid w:val="00D00148"/>
    <w:rsid w:val="00D010F3"/>
    <w:rsid w:val="00D01A42"/>
    <w:rsid w:val="00D0240A"/>
    <w:rsid w:val="00D02785"/>
    <w:rsid w:val="00D02A0C"/>
    <w:rsid w:val="00D02CC6"/>
    <w:rsid w:val="00D0386C"/>
    <w:rsid w:val="00D0424D"/>
    <w:rsid w:val="00D04A42"/>
    <w:rsid w:val="00D05082"/>
    <w:rsid w:val="00D05769"/>
    <w:rsid w:val="00D0580B"/>
    <w:rsid w:val="00D05EFD"/>
    <w:rsid w:val="00D06A43"/>
    <w:rsid w:val="00D06F14"/>
    <w:rsid w:val="00D072D0"/>
    <w:rsid w:val="00D074C1"/>
    <w:rsid w:val="00D07773"/>
    <w:rsid w:val="00D0788F"/>
    <w:rsid w:val="00D07E16"/>
    <w:rsid w:val="00D1016B"/>
    <w:rsid w:val="00D10634"/>
    <w:rsid w:val="00D108D4"/>
    <w:rsid w:val="00D1090A"/>
    <w:rsid w:val="00D11948"/>
    <w:rsid w:val="00D12637"/>
    <w:rsid w:val="00D13139"/>
    <w:rsid w:val="00D1334F"/>
    <w:rsid w:val="00D15163"/>
    <w:rsid w:val="00D152F5"/>
    <w:rsid w:val="00D158C4"/>
    <w:rsid w:val="00D15F35"/>
    <w:rsid w:val="00D16158"/>
    <w:rsid w:val="00D16569"/>
    <w:rsid w:val="00D17385"/>
    <w:rsid w:val="00D17670"/>
    <w:rsid w:val="00D17A70"/>
    <w:rsid w:val="00D17A8C"/>
    <w:rsid w:val="00D20196"/>
    <w:rsid w:val="00D20579"/>
    <w:rsid w:val="00D21255"/>
    <w:rsid w:val="00D212D6"/>
    <w:rsid w:val="00D21694"/>
    <w:rsid w:val="00D21C60"/>
    <w:rsid w:val="00D21CE9"/>
    <w:rsid w:val="00D22F54"/>
    <w:rsid w:val="00D2345E"/>
    <w:rsid w:val="00D234C4"/>
    <w:rsid w:val="00D2386D"/>
    <w:rsid w:val="00D24C3B"/>
    <w:rsid w:val="00D2506C"/>
    <w:rsid w:val="00D253E9"/>
    <w:rsid w:val="00D2588F"/>
    <w:rsid w:val="00D25A50"/>
    <w:rsid w:val="00D2636B"/>
    <w:rsid w:val="00D26529"/>
    <w:rsid w:val="00D26867"/>
    <w:rsid w:val="00D26CA7"/>
    <w:rsid w:val="00D27527"/>
    <w:rsid w:val="00D279AF"/>
    <w:rsid w:val="00D27B4E"/>
    <w:rsid w:val="00D300F9"/>
    <w:rsid w:val="00D304E8"/>
    <w:rsid w:val="00D307AB"/>
    <w:rsid w:val="00D30865"/>
    <w:rsid w:val="00D31ACD"/>
    <w:rsid w:val="00D31F87"/>
    <w:rsid w:val="00D340CA"/>
    <w:rsid w:val="00D340D8"/>
    <w:rsid w:val="00D34377"/>
    <w:rsid w:val="00D34448"/>
    <w:rsid w:val="00D345CE"/>
    <w:rsid w:val="00D345FD"/>
    <w:rsid w:val="00D34C1E"/>
    <w:rsid w:val="00D34D8A"/>
    <w:rsid w:val="00D35729"/>
    <w:rsid w:val="00D358B6"/>
    <w:rsid w:val="00D36329"/>
    <w:rsid w:val="00D364A8"/>
    <w:rsid w:val="00D36960"/>
    <w:rsid w:val="00D36F79"/>
    <w:rsid w:val="00D377A1"/>
    <w:rsid w:val="00D37D51"/>
    <w:rsid w:val="00D37F0F"/>
    <w:rsid w:val="00D37F96"/>
    <w:rsid w:val="00D3D2FD"/>
    <w:rsid w:val="00D40046"/>
    <w:rsid w:val="00D401A2"/>
    <w:rsid w:val="00D4035D"/>
    <w:rsid w:val="00D40B3D"/>
    <w:rsid w:val="00D42CDA"/>
    <w:rsid w:val="00D43CB5"/>
    <w:rsid w:val="00D442E4"/>
    <w:rsid w:val="00D443A6"/>
    <w:rsid w:val="00D444A3"/>
    <w:rsid w:val="00D44961"/>
    <w:rsid w:val="00D44F11"/>
    <w:rsid w:val="00D45429"/>
    <w:rsid w:val="00D459ED"/>
    <w:rsid w:val="00D45A87"/>
    <w:rsid w:val="00D45AAA"/>
    <w:rsid w:val="00D45F8E"/>
    <w:rsid w:val="00D4658E"/>
    <w:rsid w:val="00D511DB"/>
    <w:rsid w:val="00D513DD"/>
    <w:rsid w:val="00D51464"/>
    <w:rsid w:val="00D5171B"/>
    <w:rsid w:val="00D5178C"/>
    <w:rsid w:val="00D523C6"/>
    <w:rsid w:val="00D5305F"/>
    <w:rsid w:val="00D53B4C"/>
    <w:rsid w:val="00D5494D"/>
    <w:rsid w:val="00D54AC5"/>
    <w:rsid w:val="00D54BC3"/>
    <w:rsid w:val="00D54CEA"/>
    <w:rsid w:val="00D54E76"/>
    <w:rsid w:val="00D555D2"/>
    <w:rsid w:val="00D55E5C"/>
    <w:rsid w:val="00D5696B"/>
    <w:rsid w:val="00D56CB8"/>
    <w:rsid w:val="00D56CD8"/>
    <w:rsid w:val="00D56E95"/>
    <w:rsid w:val="00D574C8"/>
    <w:rsid w:val="00D579C6"/>
    <w:rsid w:val="00D57E55"/>
    <w:rsid w:val="00D60379"/>
    <w:rsid w:val="00D61181"/>
    <w:rsid w:val="00D6129F"/>
    <w:rsid w:val="00D614C3"/>
    <w:rsid w:val="00D617AA"/>
    <w:rsid w:val="00D62615"/>
    <w:rsid w:val="00D62FBA"/>
    <w:rsid w:val="00D6417E"/>
    <w:rsid w:val="00D642BE"/>
    <w:rsid w:val="00D6515C"/>
    <w:rsid w:val="00D652D5"/>
    <w:rsid w:val="00D65403"/>
    <w:rsid w:val="00D659B5"/>
    <w:rsid w:val="00D65BBA"/>
    <w:rsid w:val="00D65C4B"/>
    <w:rsid w:val="00D65EC2"/>
    <w:rsid w:val="00D661CF"/>
    <w:rsid w:val="00D662EA"/>
    <w:rsid w:val="00D66D59"/>
    <w:rsid w:val="00D66E5F"/>
    <w:rsid w:val="00D67170"/>
    <w:rsid w:val="00D6730D"/>
    <w:rsid w:val="00D6783E"/>
    <w:rsid w:val="00D678EE"/>
    <w:rsid w:val="00D70B2A"/>
    <w:rsid w:val="00D70DA5"/>
    <w:rsid w:val="00D71614"/>
    <w:rsid w:val="00D71AE3"/>
    <w:rsid w:val="00D71DF3"/>
    <w:rsid w:val="00D72116"/>
    <w:rsid w:val="00D726D2"/>
    <w:rsid w:val="00D727C4"/>
    <w:rsid w:val="00D74224"/>
    <w:rsid w:val="00D74890"/>
    <w:rsid w:val="00D74B11"/>
    <w:rsid w:val="00D74CFE"/>
    <w:rsid w:val="00D757A1"/>
    <w:rsid w:val="00D760F7"/>
    <w:rsid w:val="00D76122"/>
    <w:rsid w:val="00D76166"/>
    <w:rsid w:val="00D761B9"/>
    <w:rsid w:val="00D76A18"/>
    <w:rsid w:val="00D77B5F"/>
    <w:rsid w:val="00D80176"/>
    <w:rsid w:val="00D80205"/>
    <w:rsid w:val="00D812C2"/>
    <w:rsid w:val="00D81529"/>
    <w:rsid w:val="00D81E9A"/>
    <w:rsid w:val="00D8250E"/>
    <w:rsid w:val="00D8251F"/>
    <w:rsid w:val="00D82877"/>
    <w:rsid w:val="00D82D30"/>
    <w:rsid w:val="00D82F8C"/>
    <w:rsid w:val="00D837A6"/>
    <w:rsid w:val="00D83EE3"/>
    <w:rsid w:val="00D8472F"/>
    <w:rsid w:val="00D848C4"/>
    <w:rsid w:val="00D84A79"/>
    <w:rsid w:val="00D85BFE"/>
    <w:rsid w:val="00D85EF7"/>
    <w:rsid w:val="00D86442"/>
    <w:rsid w:val="00D86B14"/>
    <w:rsid w:val="00D86C5E"/>
    <w:rsid w:val="00D86DB2"/>
    <w:rsid w:val="00D86F6F"/>
    <w:rsid w:val="00D87304"/>
    <w:rsid w:val="00D876BC"/>
    <w:rsid w:val="00D87AD2"/>
    <w:rsid w:val="00D87E2B"/>
    <w:rsid w:val="00D902E9"/>
    <w:rsid w:val="00D90539"/>
    <w:rsid w:val="00D90703"/>
    <w:rsid w:val="00D90762"/>
    <w:rsid w:val="00D90FA7"/>
    <w:rsid w:val="00D91848"/>
    <w:rsid w:val="00D92335"/>
    <w:rsid w:val="00D92A37"/>
    <w:rsid w:val="00D92D89"/>
    <w:rsid w:val="00D93454"/>
    <w:rsid w:val="00D93D77"/>
    <w:rsid w:val="00D958E9"/>
    <w:rsid w:val="00D959EC"/>
    <w:rsid w:val="00D95BC2"/>
    <w:rsid w:val="00D96526"/>
    <w:rsid w:val="00D96EAA"/>
    <w:rsid w:val="00D97579"/>
    <w:rsid w:val="00D97D72"/>
    <w:rsid w:val="00D97E56"/>
    <w:rsid w:val="00DA032D"/>
    <w:rsid w:val="00DA0669"/>
    <w:rsid w:val="00DA079D"/>
    <w:rsid w:val="00DA084B"/>
    <w:rsid w:val="00DA0DC1"/>
    <w:rsid w:val="00DA0E15"/>
    <w:rsid w:val="00DA1629"/>
    <w:rsid w:val="00DA1FF5"/>
    <w:rsid w:val="00DA24C3"/>
    <w:rsid w:val="00DA26BC"/>
    <w:rsid w:val="00DA2751"/>
    <w:rsid w:val="00DA285F"/>
    <w:rsid w:val="00DA2901"/>
    <w:rsid w:val="00DA29A9"/>
    <w:rsid w:val="00DA2AEE"/>
    <w:rsid w:val="00DA2DBE"/>
    <w:rsid w:val="00DA3920"/>
    <w:rsid w:val="00DA3BBC"/>
    <w:rsid w:val="00DA49F6"/>
    <w:rsid w:val="00DA4A03"/>
    <w:rsid w:val="00DA4D23"/>
    <w:rsid w:val="00DA5917"/>
    <w:rsid w:val="00DA5BF4"/>
    <w:rsid w:val="00DA6B25"/>
    <w:rsid w:val="00DA6BF5"/>
    <w:rsid w:val="00DA714E"/>
    <w:rsid w:val="00DA7739"/>
    <w:rsid w:val="00DA777B"/>
    <w:rsid w:val="00DA78FB"/>
    <w:rsid w:val="00DA7BBD"/>
    <w:rsid w:val="00DB0884"/>
    <w:rsid w:val="00DB115F"/>
    <w:rsid w:val="00DB1438"/>
    <w:rsid w:val="00DB1BA1"/>
    <w:rsid w:val="00DB1F20"/>
    <w:rsid w:val="00DB2C7B"/>
    <w:rsid w:val="00DB2DEA"/>
    <w:rsid w:val="00DB3181"/>
    <w:rsid w:val="00DB3805"/>
    <w:rsid w:val="00DB6212"/>
    <w:rsid w:val="00DB626E"/>
    <w:rsid w:val="00DB66D3"/>
    <w:rsid w:val="00DB7857"/>
    <w:rsid w:val="00DB7AB6"/>
    <w:rsid w:val="00DBA0F8"/>
    <w:rsid w:val="00DC042C"/>
    <w:rsid w:val="00DC086E"/>
    <w:rsid w:val="00DC0DD2"/>
    <w:rsid w:val="00DC0E21"/>
    <w:rsid w:val="00DC10EE"/>
    <w:rsid w:val="00DC1782"/>
    <w:rsid w:val="00DC3C12"/>
    <w:rsid w:val="00DC4403"/>
    <w:rsid w:val="00DC4998"/>
    <w:rsid w:val="00DC548A"/>
    <w:rsid w:val="00DC550D"/>
    <w:rsid w:val="00DC6021"/>
    <w:rsid w:val="00DC606D"/>
    <w:rsid w:val="00DC6D13"/>
    <w:rsid w:val="00DC6E1E"/>
    <w:rsid w:val="00DC7055"/>
    <w:rsid w:val="00DC727C"/>
    <w:rsid w:val="00DC79E0"/>
    <w:rsid w:val="00DC7FC5"/>
    <w:rsid w:val="00DD0653"/>
    <w:rsid w:val="00DD0CDE"/>
    <w:rsid w:val="00DD0DCF"/>
    <w:rsid w:val="00DD0F1A"/>
    <w:rsid w:val="00DD0FDD"/>
    <w:rsid w:val="00DD15E6"/>
    <w:rsid w:val="00DD226E"/>
    <w:rsid w:val="00DD2E0C"/>
    <w:rsid w:val="00DD2E4B"/>
    <w:rsid w:val="00DD3006"/>
    <w:rsid w:val="00DD3310"/>
    <w:rsid w:val="00DD3A2A"/>
    <w:rsid w:val="00DD44F2"/>
    <w:rsid w:val="00DD4983"/>
    <w:rsid w:val="00DD5F52"/>
    <w:rsid w:val="00DD617A"/>
    <w:rsid w:val="00DD6594"/>
    <w:rsid w:val="00DD65F6"/>
    <w:rsid w:val="00DD75A6"/>
    <w:rsid w:val="00DD790C"/>
    <w:rsid w:val="00DD791A"/>
    <w:rsid w:val="00DD7C29"/>
    <w:rsid w:val="00DD7D57"/>
    <w:rsid w:val="00DE03B0"/>
    <w:rsid w:val="00DE07AE"/>
    <w:rsid w:val="00DE09C2"/>
    <w:rsid w:val="00DE1446"/>
    <w:rsid w:val="00DE2E35"/>
    <w:rsid w:val="00DE3245"/>
    <w:rsid w:val="00DE3BFC"/>
    <w:rsid w:val="00DE4C1E"/>
    <w:rsid w:val="00DE59CF"/>
    <w:rsid w:val="00DE5D36"/>
    <w:rsid w:val="00DE7188"/>
    <w:rsid w:val="00DE7521"/>
    <w:rsid w:val="00DE7743"/>
    <w:rsid w:val="00DE7A42"/>
    <w:rsid w:val="00DF06D3"/>
    <w:rsid w:val="00DF1C8B"/>
    <w:rsid w:val="00DF222E"/>
    <w:rsid w:val="00DF2877"/>
    <w:rsid w:val="00DF2986"/>
    <w:rsid w:val="00DF2BAE"/>
    <w:rsid w:val="00DF3AC0"/>
    <w:rsid w:val="00DF4215"/>
    <w:rsid w:val="00DF421E"/>
    <w:rsid w:val="00DF4AD7"/>
    <w:rsid w:val="00DF55CE"/>
    <w:rsid w:val="00DF5680"/>
    <w:rsid w:val="00DF58AC"/>
    <w:rsid w:val="00DF5A27"/>
    <w:rsid w:val="00DF60B1"/>
    <w:rsid w:val="00DF737F"/>
    <w:rsid w:val="00DF7552"/>
    <w:rsid w:val="00DF78AF"/>
    <w:rsid w:val="00DF7AE0"/>
    <w:rsid w:val="00DF7E61"/>
    <w:rsid w:val="00DF7F99"/>
    <w:rsid w:val="00E000DC"/>
    <w:rsid w:val="00E0093E"/>
    <w:rsid w:val="00E00DF2"/>
    <w:rsid w:val="00E010B2"/>
    <w:rsid w:val="00E01A33"/>
    <w:rsid w:val="00E01C6E"/>
    <w:rsid w:val="00E02078"/>
    <w:rsid w:val="00E03360"/>
    <w:rsid w:val="00E035B9"/>
    <w:rsid w:val="00E04201"/>
    <w:rsid w:val="00E051D7"/>
    <w:rsid w:val="00E0595F"/>
    <w:rsid w:val="00E06D90"/>
    <w:rsid w:val="00E1191F"/>
    <w:rsid w:val="00E11B2B"/>
    <w:rsid w:val="00E122EF"/>
    <w:rsid w:val="00E123B5"/>
    <w:rsid w:val="00E12B7B"/>
    <w:rsid w:val="00E13C79"/>
    <w:rsid w:val="00E13D68"/>
    <w:rsid w:val="00E14853"/>
    <w:rsid w:val="00E158C3"/>
    <w:rsid w:val="00E159F1"/>
    <w:rsid w:val="00E161C4"/>
    <w:rsid w:val="00E16745"/>
    <w:rsid w:val="00E175C4"/>
    <w:rsid w:val="00E20048"/>
    <w:rsid w:val="00E2009C"/>
    <w:rsid w:val="00E20280"/>
    <w:rsid w:val="00E20794"/>
    <w:rsid w:val="00E20A0A"/>
    <w:rsid w:val="00E21BEE"/>
    <w:rsid w:val="00E22204"/>
    <w:rsid w:val="00E2231E"/>
    <w:rsid w:val="00E22CF5"/>
    <w:rsid w:val="00E22FB4"/>
    <w:rsid w:val="00E2459F"/>
    <w:rsid w:val="00E2516A"/>
    <w:rsid w:val="00E25292"/>
    <w:rsid w:val="00E25756"/>
    <w:rsid w:val="00E25F50"/>
    <w:rsid w:val="00E26AEC"/>
    <w:rsid w:val="00E279C6"/>
    <w:rsid w:val="00E3046A"/>
    <w:rsid w:val="00E307F1"/>
    <w:rsid w:val="00E30B2B"/>
    <w:rsid w:val="00E3129E"/>
    <w:rsid w:val="00E31D9E"/>
    <w:rsid w:val="00E31F97"/>
    <w:rsid w:val="00E3202A"/>
    <w:rsid w:val="00E32356"/>
    <w:rsid w:val="00E32780"/>
    <w:rsid w:val="00E32A94"/>
    <w:rsid w:val="00E32E04"/>
    <w:rsid w:val="00E32F06"/>
    <w:rsid w:val="00E334C4"/>
    <w:rsid w:val="00E3366E"/>
    <w:rsid w:val="00E33805"/>
    <w:rsid w:val="00E33ECC"/>
    <w:rsid w:val="00E346C9"/>
    <w:rsid w:val="00E34A73"/>
    <w:rsid w:val="00E34C42"/>
    <w:rsid w:val="00E3602C"/>
    <w:rsid w:val="00E3602E"/>
    <w:rsid w:val="00E3611E"/>
    <w:rsid w:val="00E36B31"/>
    <w:rsid w:val="00E373C6"/>
    <w:rsid w:val="00E377A0"/>
    <w:rsid w:val="00E37BD2"/>
    <w:rsid w:val="00E37DE7"/>
    <w:rsid w:val="00E37F01"/>
    <w:rsid w:val="00E37FD4"/>
    <w:rsid w:val="00E401CB"/>
    <w:rsid w:val="00E40DAB"/>
    <w:rsid w:val="00E41548"/>
    <w:rsid w:val="00E4165E"/>
    <w:rsid w:val="00E41DA6"/>
    <w:rsid w:val="00E4213F"/>
    <w:rsid w:val="00E423AD"/>
    <w:rsid w:val="00E43654"/>
    <w:rsid w:val="00E43876"/>
    <w:rsid w:val="00E43A4A"/>
    <w:rsid w:val="00E4406B"/>
    <w:rsid w:val="00E44A24"/>
    <w:rsid w:val="00E44B6A"/>
    <w:rsid w:val="00E45160"/>
    <w:rsid w:val="00E45195"/>
    <w:rsid w:val="00E45838"/>
    <w:rsid w:val="00E46052"/>
    <w:rsid w:val="00E46648"/>
    <w:rsid w:val="00E469A3"/>
    <w:rsid w:val="00E469D9"/>
    <w:rsid w:val="00E46D57"/>
    <w:rsid w:val="00E4730C"/>
    <w:rsid w:val="00E502D7"/>
    <w:rsid w:val="00E50BDD"/>
    <w:rsid w:val="00E51447"/>
    <w:rsid w:val="00E51BA4"/>
    <w:rsid w:val="00E520D5"/>
    <w:rsid w:val="00E520F8"/>
    <w:rsid w:val="00E52BE9"/>
    <w:rsid w:val="00E53CE3"/>
    <w:rsid w:val="00E54667"/>
    <w:rsid w:val="00E54CE5"/>
    <w:rsid w:val="00E550CE"/>
    <w:rsid w:val="00E5540A"/>
    <w:rsid w:val="00E55CD4"/>
    <w:rsid w:val="00E55D05"/>
    <w:rsid w:val="00E55F14"/>
    <w:rsid w:val="00E55FBB"/>
    <w:rsid w:val="00E563A3"/>
    <w:rsid w:val="00E56C19"/>
    <w:rsid w:val="00E56DF8"/>
    <w:rsid w:val="00E5719C"/>
    <w:rsid w:val="00E57F03"/>
    <w:rsid w:val="00E57F18"/>
    <w:rsid w:val="00E6084D"/>
    <w:rsid w:val="00E61B1C"/>
    <w:rsid w:val="00E61C8E"/>
    <w:rsid w:val="00E61F4E"/>
    <w:rsid w:val="00E623EA"/>
    <w:rsid w:val="00E6263A"/>
    <w:rsid w:val="00E62E15"/>
    <w:rsid w:val="00E62EF6"/>
    <w:rsid w:val="00E63B23"/>
    <w:rsid w:val="00E63C65"/>
    <w:rsid w:val="00E64D15"/>
    <w:rsid w:val="00E64D58"/>
    <w:rsid w:val="00E65389"/>
    <w:rsid w:val="00E656E9"/>
    <w:rsid w:val="00E65703"/>
    <w:rsid w:val="00E65F21"/>
    <w:rsid w:val="00E6681C"/>
    <w:rsid w:val="00E66BDB"/>
    <w:rsid w:val="00E67151"/>
    <w:rsid w:val="00E675E3"/>
    <w:rsid w:val="00E678E0"/>
    <w:rsid w:val="00E70217"/>
    <w:rsid w:val="00E70648"/>
    <w:rsid w:val="00E71BC6"/>
    <w:rsid w:val="00E71CC1"/>
    <w:rsid w:val="00E71E78"/>
    <w:rsid w:val="00E72CA3"/>
    <w:rsid w:val="00E72DA4"/>
    <w:rsid w:val="00E72F29"/>
    <w:rsid w:val="00E736B5"/>
    <w:rsid w:val="00E738E5"/>
    <w:rsid w:val="00E73E02"/>
    <w:rsid w:val="00E73FD4"/>
    <w:rsid w:val="00E757C4"/>
    <w:rsid w:val="00E75C0A"/>
    <w:rsid w:val="00E75D13"/>
    <w:rsid w:val="00E77059"/>
    <w:rsid w:val="00E773E3"/>
    <w:rsid w:val="00E77517"/>
    <w:rsid w:val="00E7783A"/>
    <w:rsid w:val="00E77CB1"/>
    <w:rsid w:val="00E77F41"/>
    <w:rsid w:val="00E8018C"/>
    <w:rsid w:val="00E803A3"/>
    <w:rsid w:val="00E80992"/>
    <w:rsid w:val="00E80B3A"/>
    <w:rsid w:val="00E80D43"/>
    <w:rsid w:val="00E81BAD"/>
    <w:rsid w:val="00E81E1F"/>
    <w:rsid w:val="00E8283F"/>
    <w:rsid w:val="00E829DD"/>
    <w:rsid w:val="00E82E57"/>
    <w:rsid w:val="00E83222"/>
    <w:rsid w:val="00E83585"/>
    <w:rsid w:val="00E835D7"/>
    <w:rsid w:val="00E84185"/>
    <w:rsid w:val="00E84BD9"/>
    <w:rsid w:val="00E85897"/>
    <w:rsid w:val="00E85E49"/>
    <w:rsid w:val="00E86DBB"/>
    <w:rsid w:val="00E87549"/>
    <w:rsid w:val="00E87CDC"/>
    <w:rsid w:val="00E90257"/>
    <w:rsid w:val="00E916FD"/>
    <w:rsid w:val="00E92446"/>
    <w:rsid w:val="00E9295E"/>
    <w:rsid w:val="00E92A86"/>
    <w:rsid w:val="00E93300"/>
    <w:rsid w:val="00E94C99"/>
    <w:rsid w:val="00E9518F"/>
    <w:rsid w:val="00E9548B"/>
    <w:rsid w:val="00E956C9"/>
    <w:rsid w:val="00E95F37"/>
    <w:rsid w:val="00E95F86"/>
    <w:rsid w:val="00E96949"/>
    <w:rsid w:val="00EA03A7"/>
    <w:rsid w:val="00EA1A98"/>
    <w:rsid w:val="00EA2EDD"/>
    <w:rsid w:val="00EA3073"/>
    <w:rsid w:val="00EA35F8"/>
    <w:rsid w:val="00EA37A7"/>
    <w:rsid w:val="00EA4154"/>
    <w:rsid w:val="00EA41E4"/>
    <w:rsid w:val="00EA4326"/>
    <w:rsid w:val="00EA47F0"/>
    <w:rsid w:val="00EA5306"/>
    <w:rsid w:val="00EA546A"/>
    <w:rsid w:val="00EA549B"/>
    <w:rsid w:val="00EA6AB2"/>
    <w:rsid w:val="00EA6B65"/>
    <w:rsid w:val="00EA6E5A"/>
    <w:rsid w:val="00EA78E9"/>
    <w:rsid w:val="00EA7A52"/>
    <w:rsid w:val="00EA7A76"/>
    <w:rsid w:val="00EA7FAD"/>
    <w:rsid w:val="00EB06E7"/>
    <w:rsid w:val="00EB15D2"/>
    <w:rsid w:val="00EB168A"/>
    <w:rsid w:val="00EB1831"/>
    <w:rsid w:val="00EB2016"/>
    <w:rsid w:val="00EB2852"/>
    <w:rsid w:val="00EB2D1F"/>
    <w:rsid w:val="00EB3AF9"/>
    <w:rsid w:val="00EB536E"/>
    <w:rsid w:val="00EB574B"/>
    <w:rsid w:val="00EB5E7D"/>
    <w:rsid w:val="00EB70A1"/>
    <w:rsid w:val="00EB75AF"/>
    <w:rsid w:val="00EC054A"/>
    <w:rsid w:val="00EC09BB"/>
    <w:rsid w:val="00EC0BDA"/>
    <w:rsid w:val="00EC0E02"/>
    <w:rsid w:val="00EC1464"/>
    <w:rsid w:val="00EC1541"/>
    <w:rsid w:val="00EC1B76"/>
    <w:rsid w:val="00EC242A"/>
    <w:rsid w:val="00EC3628"/>
    <w:rsid w:val="00EC392A"/>
    <w:rsid w:val="00EC3949"/>
    <w:rsid w:val="00EC3CCB"/>
    <w:rsid w:val="00EC4B9E"/>
    <w:rsid w:val="00EC58DC"/>
    <w:rsid w:val="00EC629C"/>
    <w:rsid w:val="00EC6C0F"/>
    <w:rsid w:val="00EC6CBB"/>
    <w:rsid w:val="00EC6FD0"/>
    <w:rsid w:val="00EC7557"/>
    <w:rsid w:val="00EC77C3"/>
    <w:rsid w:val="00EC7C3A"/>
    <w:rsid w:val="00ED00EE"/>
    <w:rsid w:val="00ED0826"/>
    <w:rsid w:val="00ED1D97"/>
    <w:rsid w:val="00ED2092"/>
    <w:rsid w:val="00ED2F38"/>
    <w:rsid w:val="00ED3127"/>
    <w:rsid w:val="00ED340C"/>
    <w:rsid w:val="00ED374F"/>
    <w:rsid w:val="00ED3CDA"/>
    <w:rsid w:val="00ED5150"/>
    <w:rsid w:val="00ED5EF8"/>
    <w:rsid w:val="00ED6235"/>
    <w:rsid w:val="00ED7A59"/>
    <w:rsid w:val="00ED7F01"/>
    <w:rsid w:val="00EE0BA2"/>
    <w:rsid w:val="00EE1348"/>
    <w:rsid w:val="00EE19DE"/>
    <w:rsid w:val="00EE1E3D"/>
    <w:rsid w:val="00EE1E70"/>
    <w:rsid w:val="00EE223E"/>
    <w:rsid w:val="00EE2480"/>
    <w:rsid w:val="00EE24D6"/>
    <w:rsid w:val="00EE3632"/>
    <w:rsid w:val="00EE3E58"/>
    <w:rsid w:val="00EE3EAA"/>
    <w:rsid w:val="00EE51E5"/>
    <w:rsid w:val="00EE593B"/>
    <w:rsid w:val="00EE5C5A"/>
    <w:rsid w:val="00EE5CC8"/>
    <w:rsid w:val="00EE5D3B"/>
    <w:rsid w:val="00EE5F5E"/>
    <w:rsid w:val="00EE685A"/>
    <w:rsid w:val="00EE7294"/>
    <w:rsid w:val="00EE7563"/>
    <w:rsid w:val="00EE7EC7"/>
    <w:rsid w:val="00EF0551"/>
    <w:rsid w:val="00EF05E6"/>
    <w:rsid w:val="00EF0C98"/>
    <w:rsid w:val="00EF10A3"/>
    <w:rsid w:val="00EF118D"/>
    <w:rsid w:val="00EF1861"/>
    <w:rsid w:val="00EF2229"/>
    <w:rsid w:val="00EF236E"/>
    <w:rsid w:val="00EF2563"/>
    <w:rsid w:val="00EF33A6"/>
    <w:rsid w:val="00EF38A1"/>
    <w:rsid w:val="00EF3A3D"/>
    <w:rsid w:val="00EF3D62"/>
    <w:rsid w:val="00EF3E99"/>
    <w:rsid w:val="00EF3F41"/>
    <w:rsid w:val="00EF4378"/>
    <w:rsid w:val="00EF475B"/>
    <w:rsid w:val="00EF5192"/>
    <w:rsid w:val="00EF5870"/>
    <w:rsid w:val="00EF5B32"/>
    <w:rsid w:val="00EF5FE5"/>
    <w:rsid w:val="00EF6634"/>
    <w:rsid w:val="00EF6CB7"/>
    <w:rsid w:val="00EF7D49"/>
    <w:rsid w:val="00F00A32"/>
    <w:rsid w:val="00F00FF9"/>
    <w:rsid w:val="00F015FB"/>
    <w:rsid w:val="00F01B68"/>
    <w:rsid w:val="00F028BF"/>
    <w:rsid w:val="00F029F5"/>
    <w:rsid w:val="00F02BD8"/>
    <w:rsid w:val="00F02F78"/>
    <w:rsid w:val="00F03529"/>
    <w:rsid w:val="00F0364D"/>
    <w:rsid w:val="00F044FE"/>
    <w:rsid w:val="00F0461F"/>
    <w:rsid w:val="00F04B3B"/>
    <w:rsid w:val="00F0504A"/>
    <w:rsid w:val="00F06891"/>
    <w:rsid w:val="00F06EC0"/>
    <w:rsid w:val="00F0717B"/>
    <w:rsid w:val="00F07711"/>
    <w:rsid w:val="00F0784A"/>
    <w:rsid w:val="00F07AEB"/>
    <w:rsid w:val="00F07DCE"/>
    <w:rsid w:val="00F07EA4"/>
    <w:rsid w:val="00F103DB"/>
    <w:rsid w:val="00F104B0"/>
    <w:rsid w:val="00F10ABD"/>
    <w:rsid w:val="00F11192"/>
    <w:rsid w:val="00F113FD"/>
    <w:rsid w:val="00F114CD"/>
    <w:rsid w:val="00F11A78"/>
    <w:rsid w:val="00F11EEB"/>
    <w:rsid w:val="00F12930"/>
    <w:rsid w:val="00F130FE"/>
    <w:rsid w:val="00F135DF"/>
    <w:rsid w:val="00F138C0"/>
    <w:rsid w:val="00F1442E"/>
    <w:rsid w:val="00F15130"/>
    <w:rsid w:val="00F15461"/>
    <w:rsid w:val="00F15E3E"/>
    <w:rsid w:val="00F160C9"/>
    <w:rsid w:val="00F16740"/>
    <w:rsid w:val="00F16E73"/>
    <w:rsid w:val="00F1708A"/>
    <w:rsid w:val="00F17221"/>
    <w:rsid w:val="00F174EE"/>
    <w:rsid w:val="00F17C8E"/>
    <w:rsid w:val="00F20226"/>
    <w:rsid w:val="00F20369"/>
    <w:rsid w:val="00F2037B"/>
    <w:rsid w:val="00F20771"/>
    <w:rsid w:val="00F215F9"/>
    <w:rsid w:val="00F21C8E"/>
    <w:rsid w:val="00F223B0"/>
    <w:rsid w:val="00F22B8A"/>
    <w:rsid w:val="00F22EA8"/>
    <w:rsid w:val="00F22FB5"/>
    <w:rsid w:val="00F23131"/>
    <w:rsid w:val="00F2316A"/>
    <w:rsid w:val="00F237C5"/>
    <w:rsid w:val="00F2391F"/>
    <w:rsid w:val="00F2405D"/>
    <w:rsid w:val="00F2418E"/>
    <w:rsid w:val="00F242CE"/>
    <w:rsid w:val="00F24ED6"/>
    <w:rsid w:val="00F24FA3"/>
    <w:rsid w:val="00F25643"/>
    <w:rsid w:val="00F27089"/>
    <w:rsid w:val="00F2716A"/>
    <w:rsid w:val="00F27474"/>
    <w:rsid w:val="00F27A59"/>
    <w:rsid w:val="00F30B2E"/>
    <w:rsid w:val="00F3260E"/>
    <w:rsid w:val="00F32644"/>
    <w:rsid w:val="00F3264B"/>
    <w:rsid w:val="00F326F6"/>
    <w:rsid w:val="00F32DE0"/>
    <w:rsid w:val="00F32DE7"/>
    <w:rsid w:val="00F33BAB"/>
    <w:rsid w:val="00F33FC4"/>
    <w:rsid w:val="00F345E5"/>
    <w:rsid w:val="00F358D0"/>
    <w:rsid w:val="00F36184"/>
    <w:rsid w:val="00F369A9"/>
    <w:rsid w:val="00F375CC"/>
    <w:rsid w:val="00F3773D"/>
    <w:rsid w:val="00F37815"/>
    <w:rsid w:val="00F37E6C"/>
    <w:rsid w:val="00F40065"/>
    <w:rsid w:val="00F40650"/>
    <w:rsid w:val="00F40E38"/>
    <w:rsid w:val="00F41676"/>
    <w:rsid w:val="00F41934"/>
    <w:rsid w:val="00F41F5F"/>
    <w:rsid w:val="00F4218C"/>
    <w:rsid w:val="00F4275B"/>
    <w:rsid w:val="00F42905"/>
    <w:rsid w:val="00F42920"/>
    <w:rsid w:val="00F429F1"/>
    <w:rsid w:val="00F4338F"/>
    <w:rsid w:val="00F436F1"/>
    <w:rsid w:val="00F43D94"/>
    <w:rsid w:val="00F43E79"/>
    <w:rsid w:val="00F43EFC"/>
    <w:rsid w:val="00F45304"/>
    <w:rsid w:val="00F45722"/>
    <w:rsid w:val="00F459D7"/>
    <w:rsid w:val="00F45E69"/>
    <w:rsid w:val="00F469D4"/>
    <w:rsid w:val="00F46CB1"/>
    <w:rsid w:val="00F470E9"/>
    <w:rsid w:val="00F471C9"/>
    <w:rsid w:val="00F47933"/>
    <w:rsid w:val="00F47EE6"/>
    <w:rsid w:val="00F501B6"/>
    <w:rsid w:val="00F507E2"/>
    <w:rsid w:val="00F50959"/>
    <w:rsid w:val="00F509AA"/>
    <w:rsid w:val="00F50BE1"/>
    <w:rsid w:val="00F50D09"/>
    <w:rsid w:val="00F50FB6"/>
    <w:rsid w:val="00F5116C"/>
    <w:rsid w:val="00F51ECA"/>
    <w:rsid w:val="00F5245C"/>
    <w:rsid w:val="00F52832"/>
    <w:rsid w:val="00F528CF"/>
    <w:rsid w:val="00F5336B"/>
    <w:rsid w:val="00F534F0"/>
    <w:rsid w:val="00F5354C"/>
    <w:rsid w:val="00F536CA"/>
    <w:rsid w:val="00F53A70"/>
    <w:rsid w:val="00F53E12"/>
    <w:rsid w:val="00F541DF"/>
    <w:rsid w:val="00F5450A"/>
    <w:rsid w:val="00F54FE3"/>
    <w:rsid w:val="00F55AD5"/>
    <w:rsid w:val="00F55CA3"/>
    <w:rsid w:val="00F55E41"/>
    <w:rsid w:val="00F5601B"/>
    <w:rsid w:val="00F56291"/>
    <w:rsid w:val="00F5668F"/>
    <w:rsid w:val="00F56B06"/>
    <w:rsid w:val="00F56D3F"/>
    <w:rsid w:val="00F56F31"/>
    <w:rsid w:val="00F576FC"/>
    <w:rsid w:val="00F6036C"/>
    <w:rsid w:val="00F60E83"/>
    <w:rsid w:val="00F61661"/>
    <w:rsid w:val="00F61F15"/>
    <w:rsid w:val="00F621A0"/>
    <w:rsid w:val="00F62974"/>
    <w:rsid w:val="00F62BA1"/>
    <w:rsid w:val="00F62D23"/>
    <w:rsid w:val="00F62E99"/>
    <w:rsid w:val="00F64B7D"/>
    <w:rsid w:val="00F65B9B"/>
    <w:rsid w:val="00F65D83"/>
    <w:rsid w:val="00F65FE9"/>
    <w:rsid w:val="00F66BA5"/>
    <w:rsid w:val="00F679F8"/>
    <w:rsid w:val="00F67C98"/>
    <w:rsid w:val="00F67F13"/>
    <w:rsid w:val="00F700EC"/>
    <w:rsid w:val="00F70BBD"/>
    <w:rsid w:val="00F70D8A"/>
    <w:rsid w:val="00F711D2"/>
    <w:rsid w:val="00F717BA"/>
    <w:rsid w:val="00F71EEF"/>
    <w:rsid w:val="00F7228C"/>
    <w:rsid w:val="00F72BF7"/>
    <w:rsid w:val="00F72E29"/>
    <w:rsid w:val="00F72FB5"/>
    <w:rsid w:val="00F73043"/>
    <w:rsid w:val="00F73484"/>
    <w:rsid w:val="00F735BA"/>
    <w:rsid w:val="00F737C9"/>
    <w:rsid w:val="00F7382C"/>
    <w:rsid w:val="00F73BAC"/>
    <w:rsid w:val="00F74E0C"/>
    <w:rsid w:val="00F753E5"/>
    <w:rsid w:val="00F76C46"/>
    <w:rsid w:val="00F77DB9"/>
    <w:rsid w:val="00F8037D"/>
    <w:rsid w:val="00F80394"/>
    <w:rsid w:val="00F80CA0"/>
    <w:rsid w:val="00F811DC"/>
    <w:rsid w:val="00F8147E"/>
    <w:rsid w:val="00F81D91"/>
    <w:rsid w:val="00F81E4F"/>
    <w:rsid w:val="00F8219C"/>
    <w:rsid w:val="00F82327"/>
    <w:rsid w:val="00F82553"/>
    <w:rsid w:val="00F82CA3"/>
    <w:rsid w:val="00F83357"/>
    <w:rsid w:val="00F83CF9"/>
    <w:rsid w:val="00F84689"/>
    <w:rsid w:val="00F84F93"/>
    <w:rsid w:val="00F85034"/>
    <w:rsid w:val="00F8506A"/>
    <w:rsid w:val="00F85841"/>
    <w:rsid w:val="00F8597F"/>
    <w:rsid w:val="00F85B9A"/>
    <w:rsid w:val="00F86B25"/>
    <w:rsid w:val="00F86CAD"/>
    <w:rsid w:val="00F87AA0"/>
    <w:rsid w:val="00F87CCD"/>
    <w:rsid w:val="00F90A06"/>
    <w:rsid w:val="00F912CD"/>
    <w:rsid w:val="00F91489"/>
    <w:rsid w:val="00F9169E"/>
    <w:rsid w:val="00F917BA"/>
    <w:rsid w:val="00F918A9"/>
    <w:rsid w:val="00F929EA"/>
    <w:rsid w:val="00F92BB0"/>
    <w:rsid w:val="00F92C6F"/>
    <w:rsid w:val="00F92E5E"/>
    <w:rsid w:val="00F93B46"/>
    <w:rsid w:val="00F941F3"/>
    <w:rsid w:val="00F946F8"/>
    <w:rsid w:val="00F9470F"/>
    <w:rsid w:val="00F948E2"/>
    <w:rsid w:val="00F95CD4"/>
    <w:rsid w:val="00F96047"/>
    <w:rsid w:val="00F9604B"/>
    <w:rsid w:val="00F96375"/>
    <w:rsid w:val="00F963F5"/>
    <w:rsid w:val="00F96675"/>
    <w:rsid w:val="00F967DF"/>
    <w:rsid w:val="00F96BFC"/>
    <w:rsid w:val="00FA077A"/>
    <w:rsid w:val="00FA1219"/>
    <w:rsid w:val="00FA18A2"/>
    <w:rsid w:val="00FA19D3"/>
    <w:rsid w:val="00FA24B8"/>
    <w:rsid w:val="00FA2955"/>
    <w:rsid w:val="00FA3368"/>
    <w:rsid w:val="00FA35A3"/>
    <w:rsid w:val="00FA3F68"/>
    <w:rsid w:val="00FA42F6"/>
    <w:rsid w:val="00FA519A"/>
    <w:rsid w:val="00FA5382"/>
    <w:rsid w:val="00FA56BC"/>
    <w:rsid w:val="00FA56F6"/>
    <w:rsid w:val="00FA58D4"/>
    <w:rsid w:val="00FA7A1C"/>
    <w:rsid w:val="00FA7AE9"/>
    <w:rsid w:val="00FA7CE2"/>
    <w:rsid w:val="00FB118B"/>
    <w:rsid w:val="00FB131F"/>
    <w:rsid w:val="00FB1697"/>
    <w:rsid w:val="00FB1B26"/>
    <w:rsid w:val="00FB1DA9"/>
    <w:rsid w:val="00FB1DC9"/>
    <w:rsid w:val="00FB250D"/>
    <w:rsid w:val="00FB295D"/>
    <w:rsid w:val="00FB39A3"/>
    <w:rsid w:val="00FB39D6"/>
    <w:rsid w:val="00FB3C80"/>
    <w:rsid w:val="00FB3FAB"/>
    <w:rsid w:val="00FB50FD"/>
    <w:rsid w:val="00FB55E1"/>
    <w:rsid w:val="00FB5763"/>
    <w:rsid w:val="00FB5EA4"/>
    <w:rsid w:val="00FB6187"/>
    <w:rsid w:val="00FB6261"/>
    <w:rsid w:val="00FB630F"/>
    <w:rsid w:val="00FB6645"/>
    <w:rsid w:val="00FB6D1D"/>
    <w:rsid w:val="00FB6EB4"/>
    <w:rsid w:val="00FB7648"/>
    <w:rsid w:val="00FB7ABE"/>
    <w:rsid w:val="00FC0181"/>
    <w:rsid w:val="00FC079C"/>
    <w:rsid w:val="00FC0B18"/>
    <w:rsid w:val="00FC1CA0"/>
    <w:rsid w:val="00FC1DAE"/>
    <w:rsid w:val="00FC2399"/>
    <w:rsid w:val="00FC24FC"/>
    <w:rsid w:val="00FC2619"/>
    <w:rsid w:val="00FC2951"/>
    <w:rsid w:val="00FC2A3A"/>
    <w:rsid w:val="00FC3011"/>
    <w:rsid w:val="00FC37C9"/>
    <w:rsid w:val="00FC38B9"/>
    <w:rsid w:val="00FC3DBF"/>
    <w:rsid w:val="00FC50D6"/>
    <w:rsid w:val="00FC599D"/>
    <w:rsid w:val="00FC5EA4"/>
    <w:rsid w:val="00FC6196"/>
    <w:rsid w:val="00FC6312"/>
    <w:rsid w:val="00FC6BE4"/>
    <w:rsid w:val="00FC706F"/>
    <w:rsid w:val="00FC71FE"/>
    <w:rsid w:val="00FC74DA"/>
    <w:rsid w:val="00FC7927"/>
    <w:rsid w:val="00FC7C41"/>
    <w:rsid w:val="00FCBB77"/>
    <w:rsid w:val="00FD0076"/>
    <w:rsid w:val="00FD01F2"/>
    <w:rsid w:val="00FD08C0"/>
    <w:rsid w:val="00FD0DEF"/>
    <w:rsid w:val="00FD0E36"/>
    <w:rsid w:val="00FD1F39"/>
    <w:rsid w:val="00FD1F80"/>
    <w:rsid w:val="00FD21EA"/>
    <w:rsid w:val="00FD2243"/>
    <w:rsid w:val="00FD27C6"/>
    <w:rsid w:val="00FD27F3"/>
    <w:rsid w:val="00FD2BD3"/>
    <w:rsid w:val="00FD2C6B"/>
    <w:rsid w:val="00FD30B3"/>
    <w:rsid w:val="00FD322A"/>
    <w:rsid w:val="00FD58E1"/>
    <w:rsid w:val="00FD5937"/>
    <w:rsid w:val="00FD5EB3"/>
    <w:rsid w:val="00FD685E"/>
    <w:rsid w:val="00FD6FE2"/>
    <w:rsid w:val="00FD7219"/>
    <w:rsid w:val="00FD78AA"/>
    <w:rsid w:val="00FE009D"/>
    <w:rsid w:val="00FE053A"/>
    <w:rsid w:val="00FE073C"/>
    <w:rsid w:val="00FE1AF3"/>
    <w:rsid w:val="00FE28CC"/>
    <w:rsid w:val="00FE2ADD"/>
    <w:rsid w:val="00FE2FA4"/>
    <w:rsid w:val="00FE3398"/>
    <w:rsid w:val="00FE3650"/>
    <w:rsid w:val="00FE4B75"/>
    <w:rsid w:val="00FE4C3B"/>
    <w:rsid w:val="00FE58E9"/>
    <w:rsid w:val="00FE617E"/>
    <w:rsid w:val="00FE61DA"/>
    <w:rsid w:val="00FE64F7"/>
    <w:rsid w:val="00FE6BB3"/>
    <w:rsid w:val="00FE6CC5"/>
    <w:rsid w:val="00FE6F39"/>
    <w:rsid w:val="00FE71A0"/>
    <w:rsid w:val="00FE7370"/>
    <w:rsid w:val="00FE7AD7"/>
    <w:rsid w:val="00FF058A"/>
    <w:rsid w:val="00FF07AC"/>
    <w:rsid w:val="00FF08F8"/>
    <w:rsid w:val="00FF0A85"/>
    <w:rsid w:val="00FF14CA"/>
    <w:rsid w:val="00FF18E8"/>
    <w:rsid w:val="00FF1AC8"/>
    <w:rsid w:val="00FF1DE4"/>
    <w:rsid w:val="00FF1EDF"/>
    <w:rsid w:val="00FF22D0"/>
    <w:rsid w:val="00FF22ED"/>
    <w:rsid w:val="00FF2AB8"/>
    <w:rsid w:val="00FF2CEC"/>
    <w:rsid w:val="00FF2E11"/>
    <w:rsid w:val="00FF2ED1"/>
    <w:rsid w:val="00FF36B1"/>
    <w:rsid w:val="00FF3E27"/>
    <w:rsid w:val="00FF43CD"/>
    <w:rsid w:val="00FF4CC4"/>
    <w:rsid w:val="00FF4D3F"/>
    <w:rsid w:val="00FF5B12"/>
    <w:rsid w:val="00FF5CC6"/>
    <w:rsid w:val="00FF5DA6"/>
    <w:rsid w:val="00FF5F50"/>
    <w:rsid w:val="00FF607C"/>
    <w:rsid w:val="00FF64E5"/>
    <w:rsid w:val="00FF6C7F"/>
    <w:rsid w:val="00FF74D6"/>
    <w:rsid w:val="01013827"/>
    <w:rsid w:val="011A20D1"/>
    <w:rsid w:val="012B5B9C"/>
    <w:rsid w:val="012EAFCD"/>
    <w:rsid w:val="012F6A71"/>
    <w:rsid w:val="0131AB96"/>
    <w:rsid w:val="01654417"/>
    <w:rsid w:val="016B95F6"/>
    <w:rsid w:val="0183E832"/>
    <w:rsid w:val="018F4735"/>
    <w:rsid w:val="01BD6341"/>
    <w:rsid w:val="01D307A5"/>
    <w:rsid w:val="01DB82EF"/>
    <w:rsid w:val="01F50A3D"/>
    <w:rsid w:val="0206E1D2"/>
    <w:rsid w:val="020CB873"/>
    <w:rsid w:val="02322D9D"/>
    <w:rsid w:val="0238A18E"/>
    <w:rsid w:val="0246A8D5"/>
    <w:rsid w:val="024808E5"/>
    <w:rsid w:val="025EE443"/>
    <w:rsid w:val="0277C202"/>
    <w:rsid w:val="027B480B"/>
    <w:rsid w:val="027D82E2"/>
    <w:rsid w:val="027EE0BF"/>
    <w:rsid w:val="028A78FB"/>
    <w:rsid w:val="02B8BB73"/>
    <w:rsid w:val="02C8143E"/>
    <w:rsid w:val="02D04B1A"/>
    <w:rsid w:val="030B50CB"/>
    <w:rsid w:val="0324B624"/>
    <w:rsid w:val="032A80EF"/>
    <w:rsid w:val="03594DBE"/>
    <w:rsid w:val="035CE1D0"/>
    <w:rsid w:val="0377FEE2"/>
    <w:rsid w:val="037A463A"/>
    <w:rsid w:val="037AEED4"/>
    <w:rsid w:val="03AC1C31"/>
    <w:rsid w:val="03CB465B"/>
    <w:rsid w:val="03F33AA8"/>
    <w:rsid w:val="03FFF32D"/>
    <w:rsid w:val="0400E4B1"/>
    <w:rsid w:val="042EE192"/>
    <w:rsid w:val="044B94BD"/>
    <w:rsid w:val="04659CF0"/>
    <w:rsid w:val="047D9F78"/>
    <w:rsid w:val="04D4FCDB"/>
    <w:rsid w:val="04FEA6C1"/>
    <w:rsid w:val="050C8B66"/>
    <w:rsid w:val="051C3097"/>
    <w:rsid w:val="051EB693"/>
    <w:rsid w:val="0535748A"/>
    <w:rsid w:val="0542F142"/>
    <w:rsid w:val="055DD8C2"/>
    <w:rsid w:val="057949BE"/>
    <w:rsid w:val="05A41D92"/>
    <w:rsid w:val="05B297DE"/>
    <w:rsid w:val="05C44CB8"/>
    <w:rsid w:val="05F46E56"/>
    <w:rsid w:val="05F94DE1"/>
    <w:rsid w:val="0602F596"/>
    <w:rsid w:val="0619F7EF"/>
    <w:rsid w:val="0622D7B7"/>
    <w:rsid w:val="06238AEA"/>
    <w:rsid w:val="062890D0"/>
    <w:rsid w:val="0636C686"/>
    <w:rsid w:val="063F8BE7"/>
    <w:rsid w:val="06472719"/>
    <w:rsid w:val="0648A168"/>
    <w:rsid w:val="06543E2E"/>
    <w:rsid w:val="06688B11"/>
    <w:rsid w:val="0672E82A"/>
    <w:rsid w:val="06782F47"/>
    <w:rsid w:val="067D8539"/>
    <w:rsid w:val="06B6D282"/>
    <w:rsid w:val="06B94218"/>
    <w:rsid w:val="06BED029"/>
    <w:rsid w:val="06E9859A"/>
    <w:rsid w:val="06FD3EED"/>
    <w:rsid w:val="070EA133"/>
    <w:rsid w:val="07216507"/>
    <w:rsid w:val="074CB5E8"/>
    <w:rsid w:val="075332BA"/>
    <w:rsid w:val="0769C27B"/>
    <w:rsid w:val="079F09F5"/>
    <w:rsid w:val="07A4ED9C"/>
    <w:rsid w:val="07AE0597"/>
    <w:rsid w:val="07B46595"/>
    <w:rsid w:val="07CFBA45"/>
    <w:rsid w:val="07D01D81"/>
    <w:rsid w:val="07ED6A56"/>
    <w:rsid w:val="08079684"/>
    <w:rsid w:val="0816D6D3"/>
    <w:rsid w:val="08686EFC"/>
    <w:rsid w:val="0878E6A3"/>
    <w:rsid w:val="087F419C"/>
    <w:rsid w:val="088A88AE"/>
    <w:rsid w:val="08B4A0D9"/>
    <w:rsid w:val="08B7B08B"/>
    <w:rsid w:val="08BDC660"/>
    <w:rsid w:val="08CA232A"/>
    <w:rsid w:val="08CDEF43"/>
    <w:rsid w:val="08D1F101"/>
    <w:rsid w:val="08D27177"/>
    <w:rsid w:val="08EB3F52"/>
    <w:rsid w:val="08ECD5A7"/>
    <w:rsid w:val="091375EA"/>
    <w:rsid w:val="092EC615"/>
    <w:rsid w:val="092F8AB5"/>
    <w:rsid w:val="094DB917"/>
    <w:rsid w:val="095A9FA2"/>
    <w:rsid w:val="0989B1A3"/>
    <w:rsid w:val="098AB318"/>
    <w:rsid w:val="098C9873"/>
    <w:rsid w:val="09ACC2BE"/>
    <w:rsid w:val="09B2E072"/>
    <w:rsid w:val="09C51FFC"/>
    <w:rsid w:val="09D918EE"/>
    <w:rsid w:val="09DC6750"/>
    <w:rsid w:val="09DD8ADC"/>
    <w:rsid w:val="09E1FC82"/>
    <w:rsid w:val="09F6C946"/>
    <w:rsid w:val="0A1418B9"/>
    <w:rsid w:val="0A3B4CD4"/>
    <w:rsid w:val="0A4F69BA"/>
    <w:rsid w:val="0A87289C"/>
    <w:rsid w:val="0A8CDE35"/>
    <w:rsid w:val="0AC24496"/>
    <w:rsid w:val="0AE428BD"/>
    <w:rsid w:val="0B795671"/>
    <w:rsid w:val="0B8A1C24"/>
    <w:rsid w:val="0B8A3AC5"/>
    <w:rsid w:val="0B97FE2B"/>
    <w:rsid w:val="0BA94480"/>
    <w:rsid w:val="0BB706F8"/>
    <w:rsid w:val="0BD2A919"/>
    <w:rsid w:val="0C2A414E"/>
    <w:rsid w:val="0C2B913C"/>
    <w:rsid w:val="0C3737B7"/>
    <w:rsid w:val="0C3DAC8A"/>
    <w:rsid w:val="0C5FDF0F"/>
    <w:rsid w:val="0C6BE353"/>
    <w:rsid w:val="0C7B9AA7"/>
    <w:rsid w:val="0C90EAA4"/>
    <w:rsid w:val="0C9B681A"/>
    <w:rsid w:val="0CA78CBD"/>
    <w:rsid w:val="0CAB186E"/>
    <w:rsid w:val="0CC75B62"/>
    <w:rsid w:val="0CC7FE58"/>
    <w:rsid w:val="0CCE2095"/>
    <w:rsid w:val="0CDF7C01"/>
    <w:rsid w:val="0CE0FCBB"/>
    <w:rsid w:val="0CF6B39E"/>
    <w:rsid w:val="0D01F052"/>
    <w:rsid w:val="0D0A8EC2"/>
    <w:rsid w:val="0D1790A6"/>
    <w:rsid w:val="0D3F1EE2"/>
    <w:rsid w:val="0D513C05"/>
    <w:rsid w:val="0D5F899B"/>
    <w:rsid w:val="0D684BC6"/>
    <w:rsid w:val="0D7C29E1"/>
    <w:rsid w:val="0DC09EA5"/>
    <w:rsid w:val="0DC8CB82"/>
    <w:rsid w:val="0E0A770C"/>
    <w:rsid w:val="0E0FA7A2"/>
    <w:rsid w:val="0E236434"/>
    <w:rsid w:val="0E6C8B59"/>
    <w:rsid w:val="0E72C2F1"/>
    <w:rsid w:val="0E908A21"/>
    <w:rsid w:val="0EADE7ED"/>
    <w:rsid w:val="0EC79537"/>
    <w:rsid w:val="0EEFDE57"/>
    <w:rsid w:val="0EF3DD07"/>
    <w:rsid w:val="0F126CDD"/>
    <w:rsid w:val="0F399566"/>
    <w:rsid w:val="0F39992C"/>
    <w:rsid w:val="0F480416"/>
    <w:rsid w:val="0F5F781B"/>
    <w:rsid w:val="0F62EBA3"/>
    <w:rsid w:val="0F6C998C"/>
    <w:rsid w:val="0F7C9C8A"/>
    <w:rsid w:val="0F7D586B"/>
    <w:rsid w:val="0F8B8E19"/>
    <w:rsid w:val="0FBA4780"/>
    <w:rsid w:val="0FBCEA8D"/>
    <w:rsid w:val="10185D39"/>
    <w:rsid w:val="103648AF"/>
    <w:rsid w:val="104191FC"/>
    <w:rsid w:val="10470AA7"/>
    <w:rsid w:val="106CC66F"/>
    <w:rsid w:val="1072DDF7"/>
    <w:rsid w:val="10AD304B"/>
    <w:rsid w:val="10AE31DE"/>
    <w:rsid w:val="10B5757C"/>
    <w:rsid w:val="10BCB687"/>
    <w:rsid w:val="10C26511"/>
    <w:rsid w:val="10CDD6EF"/>
    <w:rsid w:val="10F78612"/>
    <w:rsid w:val="10FDDEC8"/>
    <w:rsid w:val="110A4435"/>
    <w:rsid w:val="1117922E"/>
    <w:rsid w:val="11325D6F"/>
    <w:rsid w:val="114F4A2E"/>
    <w:rsid w:val="116B117C"/>
    <w:rsid w:val="118BD25E"/>
    <w:rsid w:val="119C2B2D"/>
    <w:rsid w:val="11A6119A"/>
    <w:rsid w:val="11BD2F2A"/>
    <w:rsid w:val="1208DAD4"/>
    <w:rsid w:val="124379A8"/>
    <w:rsid w:val="12725DAC"/>
    <w:rsid w:val="12825D30"/>
    <w:rsid w:val="12837CE3"/>
    <w:rsid w:val="12972C00"/>
    <w:rsid w:val="129ADDF9"/>
    <w:rsid w:val="12DEB3EA"/>
    <w:rsid w:val="12E11DAC"/>
    <w:rsid w:val="12F9C98F"/>
    <w:rsid w:val="12FD91E4"/>
    <w:rsid w:val="130C5ED6"/>
    <w:rsid w:val="131892F6"/>
    <w:rsid w:val="131B7D1C"/>
    <w:rsid w:val="131CD0E2"/>
    <w:rsid w:val="13387C80"/>
    <w:rsid w:val="1347E488"/>
    <w:rsid w:val="13758D1B"/>
    <w:rsid w:val="1376A71C"/>
    <w:rsid w:val="13C7162B"/>
    <w:rsid w:val="146F641F"/>
    <w:rsid w:val="14792B4A"/>
    <w:rsid w:val="147C63D6"/>
    <w:rsid w:val="149BB067"/>
    <w:rsid w:val="14B42CB8"/>
    <w:rsid w:val="14D24F44"/>
    <w:rsid w:val="14F5871E"/>
    <w:rsid w:val="150183B9"/>
    <w:rsid w:val="1502079C"/>
    <w:rsid w:val="150B352F"/>
    <w:rsid w:val="1522CEA2"/>
    <w:rsid w:val="153D507D"/>
    <w:rsid w:val="15576D21"/>
    <w:rsid w:val="1577AF20"/>
    <w:rsid w:val="157B7E02"/>
    <w:rsid w:val="1589C9ED"/>
    <w:rsid w:val="15BA07DF"/>
    <w:rsid w:val="15BF5CF5"/>
    <w:rsid w:val="15C2AFE0"/>
    <w:rsid w:val="15CAA54D"/>
    <w:rsid w:val="15D848E4"/>
    <w:rsid w:val="15F5D8CA"/>
    <w:rsid w:val="160C8B19"/>
    <w:rsid w:val="1615B1AE"/>
    <w:rsid w:val="16249D3F"/>
    <w:rsid w:val="163A0672"/>
    <w:rsid w:val="163EB442"/>
    <w:rsid w:val="16414711"/>
    <w:rsid w:val="164FDB5B"/>
    <w:rsid w:val="165C6C3F"/>
    <w:rsid w:val="1688D650"/>
    <w:rsid w:val="16961F49"/>
    <w:rsid w:val="16BA1F48"/>
    <w:rsid w:val="16D00BDF"/>
    <w:rsid w:val="16D194BB"/>
    <w:rsid w:val="16DDB8A5"/>
    <w:rsid w:val="16EE5B2B"/>
    <w:rsid w:val="16FD7B70"/>
    <w:rsid w:val="1700FAC7"/>
    <w:rsid w:val="1715A83A"/>
    <w:rsid w:val="17524A57"/>
    <w:rsid w:val="175C861E"/>
    <w:rsid w:val="176298DB"/>
    <w:rsid w:val="176F9128"/>
    <w:rsid w:val="17949A74"/>
    <w:rsid w:val="17A2E211"/>
    <w:rsid w:val="17B4158F"/>
    <w:rsid w:val="17C152B3"/>
    <w:rsid w:val="17E7FDF5"/>
    <w:rsid w:val="180243B3"/>
    <w:rsid w:val="181835B3"/>
    <w:rsid w:val="1821F325"/>
    <w:rsid w:val="182E2034"/>
    <w:rsid w:val="182EA6D8"/>
    <w:rsid w:val="1832D9CD"/>
    <w:rsid w:val="1843271C"/>
    <w:rsid w:val="1885B4A0"/>
    <w:rsid w:val="188F687F"/>
    <w:rsid w:val="189F15C6"/>
    <w:rsid w:val="18A89C43"/>
    <w:rsid w:val="18B0C2F3"/>
    <w:rsid w:val="18C1F843"/>
    <w:rsid w:val="18E5FB87"/>
    <w:rsid w:val="18F1641C"/>
    <w:rsid w:val="18F88E0A"/>
    <w:rsid w:val="18FD7619"/>
    <w:rsid w:val="19407022"/>
    <w:rsid w:val="1948EBCB"/>
    <w:rsid w:val="1974A37C"/>
    <w:rsid w:val="19965B6F"/>
    <w:rsid w:val="19CB01BF"/>
    <w:rsid w:val="19EDCF71"/>
    <w:rsid w:val="1A01595B"/>
    <w:rsid w:val="1A1E1FB7"/>
    <w:rsid w:val="1A75F438"/>
    <w:rsid w:val="1A87A96D"/>
    <w:rsid w:val="1AA62B55"/>
    <w:rsid w:val="1AB0A667"/>
    <w:rsid w:val="1AE08269"/>
    <w:rsid w:val="1AEBCB19"/>
    <w:rsid w:val="1AF546F8"/>
    <w:rsid w:val="1AF96261"/>
    <w:rsid w:val="1B0A958D"/>
    <w:rsid w:val="1B0DD7E6"/>
    <w:rsid w:val="1B0ED132"/>
    <w:rsid w:val="1B14986E"/>
    <w:rsid w:val="1B2C4F08"/>
    <w:rsid w:val="1B346762"/>
    <w:rsid w:val="1B5BD482"/>
    <w:rsid w:val="1B6B78D4"/>
    <w:rsid w:val="1B838872"/>
    <w:rsid w:val="1B851DD0"/>
    <w:rsid w:val="1B9D5523"/>
    <w:rsid w:val="1BDE7FB0"/>
    <w:rsid w:val="1BF26BDB"/>
    <w:rsid w:val="1BF36B0F"/>
    <w:rsid w:val="1BF7D5A6"/>
    <w:rsid w:val="1C1E4C32"/>
    <w:rsid w:val="1C1FEFB5"/>
    <w:rsid w:val="1C24BB52"/>
    <w:rsid w:val="1C2B8264"/>
    <w:rsid w:val="1C2C7C6D"/>
    <w:rsid w:val="1C3429FF"/>
    <w:rsid w:val="1C349AB7"/>
    <w:rsid w:val="1C505DA7"/>
    <w:rsid w:val="1C66F717"/>
    <w:rsid w:val="1C683849"/>
    <w:rsid w:val="1C6E4558"/>
    <w:rsid w:val="1C77A647"/>
    <w:rsid w:val="1C858F35"/>
    <w:rsid w:val="1C9F39BF"/>
    <w:rsid w:val="1CA1FB03"/>
    <w:rsid w:val="1CA20F2E"/>
    <w:rsid w:val="1CA37AAE"/>
    <w:rsid w:val="1CDF114D"/>
    <w:rsid w:val="1CE19A18"/>
    <w:rsid w:val="1CF1C514"/>
    <w:rsid w:val="1CF2E865"/>
    <w:rsid w:val="1D055786"/>
    <w:rsid w:val="1D110DA2"/>
    <w:rsid w:val="1D22E345"/>
    <w:rsid w:val="1D268072"/>
    <w:rsid w:val="1D273171"/>
    <w:rsid w:val="1D2A63DC"/>
    <w:rsid w:val="1D428924"/>
    <w:rsid w:val="1D619114"/>
    <w:rsid w:val="1D66BB54"/>
    <w:rsid w:val="1D8C3984"/>
    <w:rsid w:val="1DB4D67B"/>
    <w:rsid w:val="1DB7A631"/>
    <w:rsid w:val="1DBC54BD"/>
    <w:rsid w:val="1DD2CA6D"/>
    <w:rsid w:val="1DD68EB0"/>
    <w:rsid w:val="1DE39531"/>
    <w:rsid w:val="1E2C0B49"/>
    <w:rsid w:val="1E460739"/>
    <w:rsid w:val="1E5265CA"/>
    <w:rsid w:val="1E657C4E"/>
    <w:rsid w:val="1EB873D3"/>
    <w:rsid w:val="1ED203B7"/>
    <w:rsid w:val="1EEF9D67"/>
    <w:rsid w:val="1F237548"/>
    <w:rsid w:val="1F548602"/>
    <w:rsid w:val="1F56F38A"/>
    <w:rsid w:val="1F5C14B3"/>
    <w:rsid w:val="1F63BB4A"/>
    <w:rsid w:val="1F73ACF0"/>
    <w:rsid w:val="1F747A7B"/>
    <w:rsid w:val="1F9677BF"/>
    <w:rsid w:val="1FAC32C4"/>
    <w:rsid w:val="1FB604ED"/>
    <w:rsid w:val="1FC03367"/>
    <w:rsid w:val="1FE95EAF"/>
    <w:rsid w:val="1FF3B4C3"/>
    <w:rsid w:val="1FF99F07"/>
    <w:rsid w:val="201104F9"/>
    <w:rsid w:val="2038E0B7"/>
    <w:rsid w:val="203A74A1"/>
    <w:rsid w:val="20550447"/>
    <w:rsid w:val="206DAFDB"/>
    <w:rsid w:val="208407C6"/>
    <w:rsid w:val="2092EA38"/>
    <w:rsid w:val="20CB46E9"/>
    <w:rsid w:val="2105F484"/>
    <w:rsid w:val="212F0533"/>
    <w:rsid w:val="213F9819"/>
    <w:rsid w:val="21419EC6"/>
    <w:rsid w:val="2150AE19"/>
    <w:rsid w:val="2177656D"/>
    <w:rsid w:val="2179C517"/>
    <w:rsid w:val="218B220C"/>
    <w:rsid w:val="21921423"/>
    <w:rsid w:val="219DD41F"/>
    <w:rsid w:val="21A17EE5"/>
    <w:rsid w:val="21C1BD92"/>
    <w:rsid w:val="21DB065B"/>
    <w:rsid w:val="21DC409D"/>
    <w:rsid w:val="21F851F8"/>
    <w:rsid w:val="21F9E60B"/>
    <w:rsid w:val="2226DF18"/>
    <w:rsid w:val="22421D01"/>
    <w:rsid w:val="22761665"/>
    <w:rsid w:val="227C1DE5"/>
    <w:rsid w:val="227DAAC2"/>
    <w:rsid w:val="229ACDC7"/>
    <w:rsid w:val="229C13CA"/>
    <w:rsid w:val="229FF183"/>
    <w:rsid w:val="22B5505C"/>
    <w:rsid w:val="22E22ECA"/>
    <w:rsid w:val="22F36306"/>
    <w:rsid w:val="22F9DC77"/>
    <w:rsid w:val="233659D3"/>
    <w:rsid w:val="234B953D"/>
    <w:rsid w:val="23519199"/>
    <w:rsid w:val="235B1554"/>
    <w:rsid w:val="2360DD3D"/>
    <w:rsid w:val="23783ABE"/>
    <w:rsid w:val="23889421"/>
    <w:rsid w:val="238D9288"/>
    <w:rsid w:val="23A1B934"/>
    <w:rsid w:val="23AAB238"/>
    <w:rsid w:val="23B02AF0"/>
    <w:rsid w:val="23B02BDA"/>
    <w:rsid w:val="23B712D9"/>
    <w:rsid w:val="23B72A26"/>
    <w:rsid w:val="23C59238"/>
    <w:rsid w:val="23CD2608"/>
    <w:rsid w:val="23E7CEF0"/>
    <w:rsid w:val="23EA5B10"/>
    <w:rsid w:val="23F18F4A"/>
    <w:rsid w:val="24330589"/>
    <w:rsid w:val="2434D115"/>
    <w:rsid w:val="245EE661"/>
    <w:rsid w:val="2487DA9A"/>
    <w:rsid w:val="248D507D"/>
    <w:rsid w:val="248E00C1"/>
    <w:rsid w:val="24B7389A"/>
    <w:rsid w:val="24E40687"/>
    <w:rsid w:val="24F98EB0"/>
    <w:rsid w:val="251C85AC"/>
    <w:rsid w:val="251DC5D5"/>
    <w:rsid w:val="256492FB"/>
    <w:rsid w:val="256AD6D9"/>
    <w:rsid w:val="2591AC28"/>
    <w:rsid w:val="259578CA"/>
    <w:rsid w:val="25A6947B"/>
    <w:rsid w:val="25CBD147"/>
    <w:rsid w:val="25D71C29"/>
    <w:rsid w:val="25DC736C"/>
    <w:rsid w:val="25E12F13"/>
    <w:rsid w:val="25E606C9"/>
    <w:rsid w:val="25F8A274"/>
    <w:rsid w:val="25FE052D"/>
    <w:rsid w:val="263B5EA3"/>
    <w:rsid w:val="26402A3D"/>
    <w:rsid w:val="2650DDED"/>
    <w:rsid w:val="26650E2D"/>
    <w:rsid w:val="2667ED23"/>
    <w:rsid w:val="266BEACD"/>
    <w:rsid w:val="2675BB8E"/>
    <w:rsid w:val="26854A20"/>
    <w:rsid w:val="26869CF8"/>
    <w:rsid w:val="268F4413"/>
    <w:rsid w:val="269C0C60"/>
    <w:rsid w:val="269DDB4D"/>
    <w:rsid w:val="26BA52E1"/>
    <w:rsid w:val="26BB16F1"/>
    <w:rsid w:val="26BF3AD2"/>
    <w:rsid w:val="26CA0108"/>
    <w:rsid w:val="26CC16EE"/>
    <w:rsid w:val="26D27403"/>
    <w:rsid w:val="26F8A8BC"/>
    <w:rsid w:val="26FB2C59"/>
    <w:rsid w:val="270A450A"/>
    <w:rsid w:val="2739CEAD"/>
    <w:rsid w:val="273B5A29"/>
    <w:rsid w:val="273C24CF"/>
    <w:rsid w:val="2742B39A"/>
    <w:rsid w:val="27465EC7"/>
    <w:rsid w:val="2750DA21"/>
    <w:rsid w:val="27647A5A"/>
    <w:rsid w:val="278C57A9"/>
    <w:rsid w:val="279D2D55"/>
    <w:rsid w:val="27AD5249"/>
    <w:rsid w:val="27B4B049"/>
    <w:rsid w:val="27C318D0"/>
    <w:rsid w:val="27F70492"/>
    <w:rsid w:val="280114A1"/>
    <w:rsid w:val="2828E087"/>
    <w:rsid w:val="2835E571"/>
    <w:rsid w:val="28421C83"/>
    <w:rsid w:val="284F2A61"/>
    <w:rsid w:val="285AC9C2"/>
    <w:rsid w:val="2860998E"/>
    <w:rsid w:val="288169BE"/>
    <w:rsid w:val="28891EA5"/>
    <w:rsid w:val="288CC001"/>
    <w:rsid w:val="289263BE"/>
    <w:rsid w:val="28A38CA1"/>
    <w:rsid w:val="28C9157E"/>
    <w:rsid w:val="2901FA90"/>
    <w:rsid w:val="290D56CF"/>
    <w:rsid w:val="290FC21E"/>
    <w:rsid w:val="2941F5A9"/>
    <w:rsid w:val="294EEFC7"/>
    <w:rsid w:val="294FF4BD"/>
    <w:rsid w:val="29718E4A"/>
    <w:rsid w:val="298BAA38"/>
    <w:rsid w:val="298F83E2"/>
    <w:rsid w:val="29A9F6A1"/>
    <w:rsid w:val="29C844F9"/>
    <w:rsid w:val="29F3A025"/>
    <w:rsid w:val="29FF23BA"/>
    <w:rsid w:val="2A038CDD"/>
    <w:rsid w:val="2A144F93"/>
    <w:rsid w:val="2A2212FD"/>
    <w:rsid w:val="2A270A31"/>
    <w:rsid w:val="2A286B63"/>
    <w:rsid w:val="2A3276CE"/>
    <w:rsid w:val="2A390C03"/>
    <w:rsid w:val="2A3D9DEF"/>
    <w:rsid w:val="2A479A74"/>
    <w:rsid w:val="2A5A5729"/>
    <w:rsid w:val="2A5BAEE3"/>
    <w:rsid w:val="2A5FC3EB"/>
    <w:rsid w:val="2A67DAED"/>
    <w:rsid w:val="2A7D0852"/>
    <w:rsid w:val="2AB613F0"/>
    <w:rsid w:val="2ACE928B"/>
    <w:rsid w:val="2AD31661"/>
    <w:rsid w:val="2AEA3F6C"/>
    <w:rsid w:val="2AEE3267"/>
    <w:rsid w:val="2B10C0B7"/>
    <w:rsid w:val="2B10D61E"/>
    <w:rsid w:val="2B28EAF8"/>
    <w:rsid w:val="2B484EC1"/>
    <w:rsid w:val="2B50539D"/>
    <w:rsid w:val="2B50A49F"/>
    <w:rsid w:val="2B6EF0D0"/>
    <w:rsid w:val="2B7726EB"/>
    <w:rsid w:val="2B9129D4"/>
    <w:rsid w:val="2BB11D88"/>
    <w:rsid w:val="2BBD93E6"/>
    <w:rsid w:val="2BC5A2C6"/>
    <w:rsid w:val="2BC7F2BD"/>
    <w:rsid w:val="2BE55C2D"/>
    <w:rsid w:val="2BED4F28"/>
    <w:rsid w:val="2C04A767"/>
    <w:rsid w:val="2C1B6EFF"/>
    <w:rsid w:val="2C4033C3"/>
    <w:rsid w:val="2C87BD86"/>
    <w:rsid w:val="2CB43D20"/>
    <w:rsid w:val="2CD68CED"/>
    <w:rsid w:val="2CDE97A9"/>
    <w:rsid w:val="2CE65EB4"/>
    <w:rsid w:val="2CF1878E"/>
    <w:rsid w:val="2CFDDD9C"/>
    <w:rsid w:val="2D08D822"/>
    <w:rsid w:val="2D09881B"/>
    <w:rsid w:val="2D192F3D"/>
    <w:rsid w:val="2D4F9AA2"/>
    <w:rsid w:val="2D6FF4B6"/>
    <w:rsid w:val="2D7638A8"/>
    <w:rsid w:val="2D76D494"/>
    <w:rsid w:val="2D7DD514"/>
    <w:rsid w:val="2D822023"/>
    <w:rsid w:val="2D9DF1D2"/>
    <w:rsid w:val="2DA7977B"/>
    <w:rsid w:val="2DAA9802"/>
    <w:rsid w:val="2DC5DB3C"/>
    <w:rsid w:val="2DC9A158"/>
    <w:rsid w:val="2DE044A4"/>
    <w:rsid w:val="2E1808E4"/>
    <w:rsid w:val="2E203B81"/>
    <w:rsid w:val="2E4287FD"/>
    <w:rsid w:val="2E47BA24"/>
    <w:rsid w:val="2E5D3E98"/>
    <w:rsid w:val="2E87F933"/>
    <w:rsid w:val="2E8A048C"/>
    <w:rsid w:val="2ED1F592"/>
    <w:rsid w:val="2EDC2D61"/>
    <w:rsid w:val="2F1C40AC"/>
    <w:rsid w:val="2F3E9BFD"/>
    <w:rsid w:val="2F45C273"/>
    <w:rsid w:val="2F4BC98D"/>
    <w:rsid w:val="2F4D69E8"/>
    <w:rsid w:val="2F66501C"/>
    <w:rsid w:val="2F8CB10E"/>
    <w:rsid w:val="2F8FB002"/>
    <w:rsid w:val="2F9E3A58"/>
    <w:rsid w:val="2FBA8377"/>
    <w:rsid w:val="2FD14977"/>
    <w:rsid w:val="2FE16FA9"/>
    <w:rsid w:val="2FEF9A8A"/>
    <w:rsid w:val="300D3691"/>
    <w:rsid w:val="302B2C5C"/>
    <w:rsid w:val="303288DF"/>
    <w:rsid w:val="303D2C82"/>
    <w:rsid w:val="30492C4E"/>
    <w:rsid w:val="3049D13F"/>
    <w:rsid w:val="30560D0A"/>
    <w:rsid w:val="3060ED21"/>
    <w:rsid w:val="306B5CF8"/>
    <w:rsid w:val="30768788"/>
    <w:rsid w:val="3076F491"/>
    <w:rsid w:val="30897268"/>
    <w:rsid w:val="309A36E7"/>
    <w:rsid w:val="30AE1DAC"/>
    <w:rsid w:val="30C7F759"/>
    <w:rsid w:val="30D1B484"/>
    <w:rsid w:val="30DCBA3A"/>
    <w:rsid w:val="3100F32B"/>
    <w:rsid w:val="31103F4B"/>
    <w:rsid w:val="311DD1B9"/>
    <w:rsid w:val="3120A5B0"/>
    <w:rsid w:val="31455B32"/>
    <w:rsid w:val="315B5C26"/>
    <w:rsid w:val="315F92F4"/>
    <w:rsid w:val="315FDF45"/>
    <w:rsid w:val="3177FB2A"/>
    <w:rsid w:val="3185F6E2"/>
    <w:rsid w:val="3193A843"/>
    <w:rsid w:val="3197F297"/>
    <w:rsid w:val="31B630B3"/>
    <w:rsid w:val="31BA9210"/>
    <w:rsid w:val="31C85062"/>
    <w:rsid w:val="31D20946"/>
    <w:rsid w:val="31EE7247"/>
    <w:rsid w:val="32669B6C"/>
    <w:rsid w:val="32672AE8"/>
    <w:rsid w:val="32705EEE"/>
    <w:rsid w:val="3275DF7A"/>
    <w:rsid w:val="328149CF"/>
    <w:rsid w:val="32A304B4"/>
    <w:rsid w:val="32BD7F93"/>
    <w:rsid w:val="32BE1CED"/>
    <w:rsid w:val="32C23E8F"/>
    <w:rsid w:val="32C78BB2"/>
    <w:rsid w:val="32CAF36E"/>
    <w:rsid w:val="32D53993"/>
    <w:rsid w:val="33074B9A"/>
    <w:rsid w:val="330BA2C2"/>
    <w:rsid w:val="330DF712"/>
    <w:rsid w:val="33263453"/>
    <w:rsid w:val="33338E08"/>
    <w:rsid w:val="335A40FC"/>
    <w:rsid w:val="33A0B236"/>
    <w:rsid w:val="33A7B1F8"/>
    <w:rsid w:val="33ADFFE3"/>
    <w:rsid w:val="33F173F2"/>
    <w:rsid w:val="34105DCE"/>
    <w:rsid w:val="3412A086"/>
    <w:rsid w:val="34456A7B"/>
    <w:rsid w:val="34712AAB"/>
    <w:rsid w:val="34759A79"/>
    <w:rsid w:val="3495EBDA"/>
    <w:rsid w:val="349EF721"/>
    <w:rsid w:val="34B69C0A"/>
    <w:rsid w:val="34D51C21"/>
    <w:rsid w:val="34D68D83"/>
    <w:rsid w:val="34E6B0BA"/>
    <w:rsid w:val="34EA6213"/>
    <w:rsid w:val="35050C82"/>
    <w:rsid w:val="35068DD1"/>
    <w:rsid w:val="35144449"/>
    <w:rsid w:val="3536906C"/>
    <w:rsid w:val="358582D3"/>
    <w:rsid w:val="35A1CEB2"/>
    <w:rsid w:val="35A37CE6"/>
    <w:rsid w:val="35B151AF"/>
    <w:rsid w:val="35D4F1BA"/>
    <w:rsid w:val="35D58ADB"/>
    <w:rsid w:val="35E4DB69"/>
    <w:rsid w:val="35F8BE95"/>
    <w:rsid w:val="35FD6841"/>
    <w:rsid w:val="3605C5E4"/>
    <w:rsid w:val="3612A610"/>
    <w:rsid w:val="3620588C"/>
    <w:rsid w:val="3629B6C1"/>
    <w:rsid w:val="3633C7DD"/>
    <w:rsid w:val="36397036"/>
    <w:rsid w:val="365AFC71"/>
    <w:rsid w:val="366A24C5"/>
    <w:rsid w:val="36784B71"/>
    <w:rsid w:val="3682843B"/>
    <w:rsid w:val="36B37128"/>
    <w:rsid w:val="36B3BACA"/>
    <w:rsid w:val="36E5EAB6"/>
    <w:rsid w:val="36FB01E7"/>
    <w:rsid w:val="3726982C"/>
    <w:rsid w:val="374CBB65"/>
    <w:rsid w:val="3766DF83"/>
    <w:rsid w:val="3767C8B9"/>
    <w:rsid w:val="376E4FFF"/>
    <w:rsid w:val="3773CC88"/>
    <w:rsid w:val="3793942F"/>
    <w:rsid w:val="379467EF"/>
    <w:rsid w:val="37962E93"/>
    <w:rsid w:val="37A10D68"/>
    <w:rsid w:val="37BE3D44"/>
    <w:rsid w:val="37C8D9E0"/>
    <w:rsid w:val="37D4646D"/>
    <w:rsid w:val="37D852FE"/>
    <w:rsid w:val="37FD7618"/>
    <w:rsid w:val="38050D70"/>
    <w:rsid w:val="380C0526"/>
    <w:rsid w:val="380DFA9E"/>
    <w:rsid w:val="383D8788"/>
    <w:rsid w:val="385AA688"/>
    <w:rsid w:val="3864D3A4"/>
    <w:rsid w:val="38672C43"/>
    <w:rsid w:val="3868DD45"/>
    <w:rsid w:val="386A9860"/>
    <w:rsid w:val="38A817F2"/>
    <w:rsid w:val="38DEE3F0"/>
    <w:rsid w:val="38F53A28"/>
    <w:rsid w:val="3937EEB9"/>
    <w:rsid w:val="3938B336"/>
    <w:rsid w:val="3950615E"/>
    <w:rsid w:val="3968C552"/>
    <w:rsid w:val="39867EB3"/>
    <w:rsid w:val="399486F9"/>
    <w:rsid w:val="39955C98"/>
    <w:rsid w:val="39964B72"/>
    <w:rsid w:val="39A8782F"/>
    <w:rsid w:val="39CFE68F"/>
    <w:rsid w:val="39F21DC2"/>
    <w:rsid w:val="3A214E1D"/>
    <w:rsid w:val="3A253C03"/>
    <w:rsid w:val="3A40A7CE"/>
    <w:rsid w:val="3A5D2A77"/>
    <w:rsid w:val="3A71724A"/>
    <w:rsid w:val="3A92DEF4"/>
    <w:rsid w:val="3A9A6ACD"/>
    <w:rsid w:val="3AA31561"/>
    <w:rsid w:val="3AAE780E"/>
    <w:rsid w:val="3AAFF109"/>
    <w:rsid w:val="3AC14781"/>
    <w:rsid w:val="3AC6135D"/>
    <w:rsid w:val="3ADDCA50"/>
    <w:rsid w:val="3AE9E5DE"/>
    <w:rsid w:val="3B200517"/>
    <w:rsid w:val="3B2DB0FC"/>
    <w:rsid w:val="3B323B8B"/>
    <w:rsid w:val="3B39032B"/>
    <w:rsid w:val="3B41FAB2"/>
    <w:rsid w:val="3B4877DD"/>
    <w:rsid w:val="3B6DE65D"/>
    <w:rsid w:val="3B72DA97"/>
    <w:rsid w:val="3B76E17A"/>
    <w:rsid w:val="3B83AA43"/>
    <w:rsid w:val="3BB5A897"/>
    <w:rsid w:val="3BCA38A9"/>
    <w:rsid w:val="3BD0BE60"/>
    <w:rsid w:val="3BD99266"/>
    <w:rsid w:val="3C07B4B8"/>
    <w:rsid w:val="3C185D97"/>
    <w:rsid w:val="3C33292E"/>
    <w:rsid w:val="3C33325A"/>
    <w:rsid w:val="3C44F353"/>
    <w:rsid w:val="3C4821EE"/>
    <w:rsid w:val="3C52D85B"/>
    <w:rsid w:val="3C56C01F"/>
    <w:rsid w:val="3C7CF820"/>
    <w:rsid w:val="3CE3AC4B"/>
    <w:rsid w:val="3CE48273"/>
    <w:rsid w:val="3CE59171"/>
    <w:rsid w:val="3CFC62E8"/>
    <w:rsid w:val="3D03EAEB"/>
    <w:rsid w:val="3D2A7EA0"/>
    <w:rsid w:val="3D349299"/>
    <w:rsid w:val="3D35714C"/>
    <w:rsid w:val="3D44ABC1"/>
    <w:rsid w:val="3D4A2D99"/>
    <w:rsid w:val="3D4FF72B"/>
    <w:rsid w:val="3D509249"/>
    <w:rsid w:val="3D727C0F"/>
    <w:rsid w:val="3D76BC53"/>
    <w:rsid w:val="3D7AAD92"/>
    <w:rsid w:val="3D7F338C"/>
    <w:rsid w:val="3D895C21"/>
    <w:rsid w:val="3D9923CA"/>
    <w:rsid w:val="3DA09C9A"/>
    <w:rsid w:val="3DCDA1E3"/>
    <w:rsid w:val="3DCE85DE"/>
    <w:rsid w:val="3DD3D239"/>
    <w:rsid w:val="3DDAE55B"/>
    <w:rsid w:val="3DE0BFA2"/>
    <w:rsid w:val="3E05CC56"/>
    <w:rsid w:val="3E093AFB"/>
    <w:rsid w:val="3E2A6A22"/>
    <w:rsid w:val="3E55D48C"/>
    <w:rsid w:val="3E599E3B"/>
    <w:rsid w:val="3E5F7D41"/>
    <w:rsid w:val="3E64C4A2"/>
    <w:rsid w:val="3E67D0D8"/>
    <w:rsid w:val="3ECB5A6A"/>
    <w:rsid w:val="3ED47AAA"/>
    <w:rsid w:val="3EE51713"/>
    <w:rsid w:val="3F146EE8"/>
    <w:rsid w:val="3F3C0CB4"/>
    <w:rsid w:val="3F4B4F78"/>
    <w:rsid w:val="3F57AFEB"/>
    <w:rsid w:val="3F784B9C"/>
    <w:rsid w:val="3F9856BA"/>
    <w:rsid w:val="3F9872A9"/>
    <w:rsid w:val="3FB868B5"/>
    <w:rsid w:val="3FD6D18D"/>
    <w:rsid w:val="3FDCF835"/>
    <w:rsid w:val="3FF0647C"/>
    <w:rsid w:val="3FFB0BC6"/>
    <w:rsid w:val="4001F7EB"/>
    <w:rsid w:val="403231B4"/>
    <w:rsid w:val="40367113"/>
    <w:rsid w:val="4038EF73"/>
    <w:rsid w:val="404AF4DB"/>
    <w:rsid w:val="40588DF4"/>
    <w:rsid w:val="40644272"/>
    <w:rsid w:val="4075630C"/>
    <w:rsid w:val="4078A646"/>
    <w:rsid w:val="40B834EF"/>
    <w:rsid w:val="40E96CBD"/>
    <w:rsid w:val="40FA25AD"/>
    <w:rsid w:val="4107A7B3"/>
    <w:rsid w:val="410F3F51"/>
    <w:rsid w:val="4122D3CC"/>
    <w:rsid w:val="41402A6A"/>
    <w:rsid w:val="416236F5"/>
    <w:rsid w:val="4165F008"/>
    <w:rsid w:val="416B3702"/>
    <w:rsid w:val="416F309F"/>
    <w:rsid w:val="417F99DA"/>
    <w:rsid w:val="41821B46"/>
    <w:rsid w:val="419A9F18"/>
    <w:rsid w:val="41C12383"/>
    <w:rsid w:val="41C435FF"/>
    <w:rsid w:val="41C733DE"/>
    <w:rsid w:val="41D6F767"/>
    <w:rsid w:val="42398602"/>
    <w:rsid w:val="423BE4C8"/>
    <w:rsid w:val="42415035"/>
    <w:rsid w:val="4247B590"/>
    <w:rsid w:val="424CD264"/>
    <w:rsid w:val="425DB22A"/>
    <w:rsid w:val="4266A917"/>
    <w:rsid w:val="427DB236"/>
    <w:rsid w:val="428A2477"/>
    <w:rsid w:val="42953FED"/>
    <w:rsid w:val="42D5F429"/>
    <w:rsid w:val="42D6000F"/>
    <w:rsid w:val="42D76ED0"/>
    <w:rsid w:val="42EBC97E"/>
    <w:rsid w:val="4318F637"/>
    <w:rsid w:val="4322E609"/>
    <w:rsid w:val="433C45E4"/>
    <w:rsid w:val="43400AC3"/>
    <w:rsid w:val="43430BE2"/>
    <w:rsid w:val="435060A1"/>
    <w:rsid w:val="436D6FEF"/>
    <w:rsid w:val="43781FC7"/>
    <w:rsid w:val="4398C796"/>
    <w:rsid w:val="43B5F182"/>
    <w:rsid w:val="43B8CDB0"/>
    <w:rsid w:val="43BB4CFC"/>
    <w:rsid w:val="43F7767D"/>
    <w:rsid w:val="44200AD8"/>
    <w:rsid w:val="442230A2"/>
    <w:rsid w:val="442EFB99"/>
    <w:rsid w:val="4469190A"/>
    <w:rsid w:val="4476B700"/>
    <w:rsid w:val="44ABC5B6"/>
    <w:rsid w:val="44AC2017"/>
    <w:rsid w:val="44DCB4D7"/>
    <w:rsid w:val="44F89CA6"/>
    <w:rsid w:val="450D4886"/>
    <w:rsid w:val="451E91EB"/>
    <w:rsid w:val="45238411"/>
    <w:rsid w:val="4527C6D5"/>
    <w:rsid w:val="452FF666"/>
    <w:rsid w:val="45519CC8"/>
    <w:rsid w:val="4556D9FF"/>
    <w:rsid w:val="45A37E7F"/>
    <w:rsid w:val="45B4B4A6"/>
    <w:rsid w:val="45C0A070"/>
    <w:rsid w:val="45D03693"/>
    <w:rsid w:val="4619AE9E"/>
    <w:rsid w:val="4622FA0D"/>
    <w:rsid w:val="4628177A"/>
    <w:rsid w:val="462B4972"/>
    <w:rsid w:val="463F7F03"/>
    <w:rsid w:val="4645307B"/>
    <w:rsid w:val="4655CE34"/>
    <w:rsid w:val="46621B4B"/>
    <w:rsid w:val="466236FF"/>
    <w:rsid w:val="466741A5"/>
    <w:rsid w:val="46683625"/>
    <w:rsid w:val="466A344B"/>
    <w:rsid w:val="4676BFE1"/>
    <w:rsid w:val="467A67E8"/>
    <w:rsid w:val="46923756"/>
    <w:rsid w:val="4695663B"/>
    <w:rsid w:val="46C18175"/>
    <w:rsid w:val="46D939C1"/>
    <w:rsid w:val="46DC5248"/>
    <w:rsid w:val="46F8F1FD"/>
    <w:rsid w:val="470CE627"/>
    <w:rsid w:val="470FE709"/>
    <w:rsid w:val="471F353B"/>
    <w:rsid w:val="4725E3E5"/>
    <w:rsid w:val="4735C075"/>
    <w:rsid w:val="47417575"/>
    <w:rsid w:val="4766163F"/>
    <w:rsid w:val="4787B561"/>
    <w:rsid w:val="4799C0C2"/>
    <w:rsid w:val="47C42911"/>
    <w:rsid w:val="4802C671"/>
    <w:rsid w:val="4805C840"/>
    <w:rsid w:val="480D3BDF"/>
    <w:rsid w:val="483F862E"/>
    <w:rsid w:val="4849F58F"/>
    <w:rsid w:val="4858A0B2"/>
    <w:rsid w:val="48663862"/>
    <w:rsid w:val="486D9D9C"/>
    <w:rsid w:val="48A3B371"/>
    <w:rsid w:val="48A5F1C7"/>
    <w:rsid w:val="48CF2942"/>
    <w:rsid w:val="48E0ADA6"/>
    <w:rsid w:val="48E65FF8"/>
    <w:rsid w:val="48E7A880"/>
    <w:rsid w:val="491BD923"/>
    <w:rsid w:val="495D07F0"/>
    <w:rsid w:val="496C2B38"/>
    <w:rsid w:val="496C9730"/>
    <w:rsid w:val="49977297"/>
    <w:rsid w:val="49AD8486"/>
    <w:rsid w:val="49DD442C"/>
    <w:rsid w:val="49FB2240"/>
    <w:rsid w:val="4A020849"/>
    <w:rsid w:val="4A3E29B0"/>
    <w:rsid w:val="4A4BDEA3"/>
    <w:rsid w:val="4A6F93DB"/>
    <w:rsid w:val="4A9BBED2"/>
    <w:rsid w:val="4AADDC16"/>
    <w:rsid w:val="4AB36298"/>
    <w:rsid w:val="4AB37F96"/>
    <w:rsid w:val="4ABA136E"/>
    <w:rsid w:val="4ABB069A"/>
    <w:rsid w:val="4ABDFDDC"/>
    <w:rsid w:val="4AE1FA55"/>
    <w:rsid w:val="4AF2490A"/>
    <w:rsid w:val="4B09DDE5"/>
    <w:rsid w:val="4B185D84"/>
    <w:rsid w:val="4B3CAD07"/>
    <w:rsid w:val="4B44A0DC"/>
    <w:rsid w:val="4B52397E"/>
    <w:rsid w:val="4B7496F0"/>
    <w:rsid w:val="4B907F46"/>
    <w:rsid w:val="4BF88B8E"/>
    <w:rsid w:val="4C01B4E3"/>
    <w:rsid w:val="4C0AA2F6"/>
    <w:rsid w:val="4C2A6F1C"/>
    <w:rsid w:val="4C332EAC"/>
    <w:rsid w:val="4C358D6A"/>
    <w:rsid w:val="4C3AC9F2"/>
    <w:rsid w:val="4C430BE1"/>
    <w:rsid w:val="4C6CC872"/>
    <w:rsid w:val="4C858BE4"/>
    <w:rsid w:val="4C87E911"/>
    <w:rsid w:val="4C90F911"/>
    <w:rsid w:val="4CC35C89"/>
    <w:rsid w:val="4CC84E28"/>
    <w:rsid w:val="4CCCDECC"/>
    <w:rsid w:val="4CCD9733"/>
    <w:rsid w:val="4CDA0A81"/>
    <w:rsid w:val="4D1205C9"/>
    <w:rsid w:val="4D1CEB7E"/>
    <w:rsid w:val="4D3CC81F"/>
    <w:rsid w:val="4D6CEDF8"/>
    <w:rsid w:val="4D70E5DC"/>
    <w:rsid w:val="4D8CF364"/>
    <w:rsid w:val="4D9BA32D"/>
    <w:rsid w:val="4DA8A354"/>
    <w:rsid w:val="4DDDF7ED"/>
    <w:rsid w:val="4DE4D5B4"/>
    <w:rsid w:val="4DE4FDC9"/>
    <w:rsid w:val="4E19D7B0"/>
    <w:rsid w:val="4E1F2AFD"/>
    <w:rsid w:val="4E3366A0"/>
    <w:rsid w:val="4E53EA4B"/>
    <w:rsid w:val="4EA1C2CB"/>
    <w:rsid w:val="4EA251CC"/>
    <w:rsid w:val="4EAF8DE1"/>
    <w:rsid w:val="4EB72E90"/>
    <w:rsid w:val="4ECDEC37"/>
    <w:rsid w:val="4ED25FDF"/>
    <w:rsid w:val="4EDA013D"/>
    <w:rsid w:val="4EE61C64"/>
    <w:rsid w:val="4EEC3A65"/>
    <w:rsid w:val="4EFE0DDA"/>
    <w:rsid w:val="4F040EE2"/>
    <w:rsid w:val="4F06BC3A"/>
    <w:rsid w:val="4F0DC4FB"/>
    <w:rsid w:val="4F3E30DE"/>
    <w:rsid w:val="4F45B9B6"/>
    <w:rsid w:val="4F5DE86A"/>
    <w:rsid w:val="4F61690C"/>
    <w:rsid w:val="4F6299DD"/>
    <w:rsid w:val="4FC78172"/>
    <w:rsid w:val="5005C2DD"/>
    <w:rsid w:val="5015A14E"/>
    <w:rsid w:val="501B4297"/>
    <w:rsid w:val="50253737"/>
    <w:rsid w:val="50428C0A"/>
    <w:rsid w:val="505B7A37"/>
    <w:rsid w:val="507E52ED"/>
    <w:rsid w:val="508048C2"/>
    <w:rsid w:val="5086656D"/>
    <w:rsid w:val="5089EE80"/>
    <w:rsid w:val="508A3FAE"/>
    <w:rsid w:val="50901278"/>
    <w:rsid w:val="5095956A"/>
    <w:rsid w:val="509C08C7"/>
    <w:rsid w:val="509C712B"/>
    <w:rsid w:val="509E14F5"/>
    <w:rsid w:val="50A1A93A"/>
    <w:rsid w:val="50B27D64"/>
    <w:rsid w:val="50B2B1E9"/>
    <w:rsid w:val="50BB7CE0"/>
    <w:rsid w:val="50BE1DC9"/>
    <w:rsid w:val="50C73023"/>
    <w:rsid w:val="50C87089"/>
    <w:rsid w:val="50CAAA04"/>
    <w:rsid w:val="50CD8771"/>
    <w:rsid w:val="511B9A90"/>
    <w:rsid w:val="513703D7"/>
    <w:rsid w:val="513DFB1F"/>
    <w:rsid w:val="517BB975"/>
    <w:rsid w:val="518B1BCD"/>
    <w:rsid w:val="519366E5"/>
    <w:rsid w:val="5196A9E5"/>
    <w:rsid w:val="51C448DB"/>
    <w:rsid w:val="51CF2038"/>
    <w:rsid w:val="51F1A6CE"/>
    <w:rsid w:val="521D702F"/>
    <w:rsid w:val="52514BB3"/>
    <w:rsid w:val="5255DF3D"/>
    <w:rsid w:val="52685DB8"/>
    <w:rsid w:val="527136A7"/>
    <w:rsid w:val="52759FCB"/>
    <w:rsid w:val="5279AA8A"/>
    <w:rsid w:val="529C6630"/>
    <w:rsid w:val="529DD59D"/>
    <w:rsid w:val="52A382A1"/>
    <w:rsid w:val="52BE2F29"/>
    <w:rsid w:val="52CBC3B5"/>
    <w:rsid w:val="52D7CD27"/>
    <w:rsid w:val="52EB156C"/>
    <w:rsid w:val="52F308EA"/>
    <w:rsid w:val="532CCE97"/>
    <w:rsid w:val="5333305C"/>
    <w:rsid w:val="5338207B"/>
    <w:rsid w:val="5371AD60"/>
    <w:rsid w:val="53821097"/>
    <w:rsid w:val="53A01C64"/>
    <w:rsid w:val="53ABA26F"/>
    <w:rsid w:val="53ACBBF9"/>
    <w:rsid w:val="53B2272E"/>
    <w:rsid w:val="53CEB785"/>
    <w:rsid w:val="53D7BE55"/>
    <w:rsid w:val="53E66220"/>
    <w:rsid w:val="53EB69C3"/>
    <w:rsid w:val="53F748EF"/>
    <w:rsid w:val="5423019B"/>
    <w:rsid w:val="545D2707"/>
    <w:rsid w:val="547EC0DE"/>
    <w:rsid w:val="54B473F1"/>
    <w:rsid w:val="54DC734D"/>
    <w:rsid w:val="5580A5A8"/>
    <w:rsid w:val="558DEA2A"/>
    <w:rsid w:val="559119BB"/>
    <w:rsid w:val="5594B763"/>
    <w:rsid w:val="55969FBC"/>
    <w:rsid w:val="55BED1F6"/>
    <w:rsid w:val="55CC71E9"/>
    <w:rsid w:val="55CDD121"/>
    <w:rsid w:val="55DD352B"/>
    <w:rsid w:val="55FDC496"/>
    <w:rsid w:val="56114EF6"/>
    <w:rsid w:val="56216B9D"/>
    <w:rsid w:val="562B76EF"/>
    <w:rsid w:val="56309D26"/>
    <w:rsid w:val="564E2725"/>
    <w:rsid w:val="5654F651"/>
    <w:rsid w:val="565815FF"/>
    <w:rsid w:val="566DED72"/>
    <w:rsid w:val="5687B209"/>
    <w:rsid w:val="56880361"/>
    <w:rsid w:val="56C4044E"/>
    <w:rsid w:val="56DCD0B1"/>
    <w:rsid w:val="570C623D"/>
    <w:rsid w:val="571AE420"/>
    <w:rsid w:val="571D81E3"/>
    <w:rsid w:val="57496515"/>
    <w:rsid w:val="57512CD9"/>
    <w:rsid w:val="57560386"/>
    <w:rsid w:val="575FB3A7"/>
    <w:rsid w:val="57807369"/>
    <w:rsid w:val="5788DF3A"/>
    <w:rsid w:val="578DA072"/>
    <w:rsid w:val="579D682E"/>
    <w:rsid w:val="57AEF3A5"/>
    <w:rsid w:val="57C2FE2B"/>
    <w:rsid w:val="57DEC862"/>
    <w:rsid w:val="57E6988C"/>
    <w:rsid w:val="57EAA30D"/>
    <w:rsid w:val="57F33632"/>
    <w:rsid w:val="581BC537"/>
    <w:rsid w:val="58426ED6"/>
    <w:rsid w:val="5846BAFA"/>
    <w:rsid w:val="58618879"/>
    <w:rsid w:val="586EE0FF"/>
    <w:rsid w:val="5884E575"/>
    <w:rsid w:val="58997C6F"/>
    <w:rsid w:val="58A8F7DD"/>
    <w:rsid w:val="58BC9CD4"/>
    <w:rsid w:val="58CCC62C"/>
    <w:rsid w:val="58CD784E"/>
    <w:rsid w:val="58D2401A"/>
    <w:rsid w:val="58D94F83"/>
    <w:rsid w:val="58DA0C60"/>
    <w:rsid w:val="58DED326"/>
    <w:rsid w:val="59011427"/>
    <w:rsid w:val="592B3740"/>
    <w:rsid w:val="592DFFC3"/>
    <w:rsid w:val="59312596"/>
    <w:rsid w:val="593ECECC"/>
    <w:rsid w:val="5971FC85"/>
    <w:rsid w:val="597291DB"/>
    <w:rsid w:val="5977BB91"/>
    <w:rsid w:val="5982F951"/>
    <w:rsid w:val="59BFFA42"/>
    <w:rsid w:val="59CC727C"/>
    <w:rsid w:val="59F64704"/>
    <w:rsid w:val="59F72C19"/>
    <w:rsid w:val="5A1863FD"/>
    <w:rsid w:val="5A18EF1B"/>
    <w:rsid w:val="5A25F672"/>
    <w:rsid w:val="5A45C570"/>
    <w:rsid w:val="5A758619"/>
    <w:rsid w:val="5A7F40D3"/>
    <w:rsid w:val="5AAB8533"/>
    <w:rsid w:val="5AB5AB98"/>
    <w:rsid w:val="5AF9E447"/>
    <w:rsid w:val="5B01928C"/>
    <w:rsid w:val="5B2285CC"/>
    <w:rsid w:val="5B2C9E9C"/>
    <w:rsid w:val="5B2CC463"/>
    <w:rsid w:val="5B2DA672"/>
    <w:rsid w:val="5B3F676E"/>
    <w:rsid w:val="5B428670"/>
    <w:rsid w:val="5B49976F"/>
    <w:rsid w:val="5B549987"/>
    <w:rsid w:val="5B58B837"/>
    <w:rsid w:val="5B5B7976"/>
    <w:rsid w:val="5B7BAB76"/>
    <w:rsid w:val="5B820345"/>
    <w:rsid w:val="5B89E03C"/>
    <w:rsid w:val="5B8C6070"/>
    <w:rsid w:val="5BB9FB7C"/>
    <w:rsid w:val="5BCBE0B0"/>
    <w:rsid w:val="5BD3AA0F"/>
    <w:rsid w:val="5BD66802"/>
    <w:rsid w:val="5BE3715F"/>
    <w:rsid w:val="5BE59537"/>
    <w:rsid w:val="5BEA6788"/>
    <w:rsid w:val="5BF64BF5"/>
    <w:rsid w:val="5C2D8FCD"/>
    <w:rsid w:val="5C3FD8BC"/>
    <w:rsid w:val="5C650E91"/>
    <w:rsid w:val="5C737B6A"/>
    <w:rsid w:val="5C7BBC25"/>
    <w:rsid w:val="5CAA3522"/>
    <w:rsid w:val="5CB961DF"/>
    <w:rsid w:val="5CBC4713"/>
    <w:rsid w:val="5CC5D3EA"/>
    <w:rsid w:val="5CCAD4B6"/>
    <w:rsid w:val="5CD42D2E"/>
    <w:rsid w:val="5D09E230"/>
    <w:rsid w:val="5D10128B"/>
    <w:rsid w:val="5D13D08A"/>
    <w:rsid w:val="5D1CD7A4"/>
    <w:rsid w:val="5D298BF6"/>
    <w:rsid w:val="5D4360E3"/>
    <w:rsid w:val="5D469865"/>
    <w:rsid w:val="5D587CD7"/>
    <w:rsid w:val="5D6284B2"/>
    <w:rsid w:val="5D709654"/>
    <w:rsid w:val="5D767B91"/>
    <w:rsid w:val="5D8BCB73"/>
    <w:rsid w:val="5DA28F17"/>
    <w:rsid w:val="5DB73E45"/>
    <w:rsid w:val="5DBFDE08"/>
    <w:rsid w:val="5DCC67AF"/>
    <w:rsid w:val="5DEA1573"/>
    <w:rsid w:val="5E09C6AC"/>
    <w:rsid w:val="5E117929"/>
    <w:rsid w:val="5E149D03"/>
    <w:rsid w:val="5E15B31E"/>
    <w:rsid w:val="5E263B50"/>
    <w:rsid w:val="5E2F6C3E"/>
    <w:rsid w:val="5E3F508F"/>
    <w:rsid w:val="5E50DA8D"/>
    <w:rsid w:val="5E5C1D5D"/>
    <w:rsid w:val="5E66FE97"/>
    <w:rsid w:val="5EA36DD2"/>
    <w:rsid w:val="5EB1B35A"/>
    <w:rsid w:val="5ECAB422"/>
    <w:rsid w:val="5EE0C7AE"/>
    <w:rsid w:val="5EEB7AAA"/>
    <w:rsid w:val="5EF55EF6"/>
    <w:rsid w:val="5EF8D8D8"/>
    <w:rsid w:val="5EFBC74F"/>
    <w:rsid w:val="5F13D82C"/>
    <w:rsid w:val="5F168E8D"/>
    <w:rsid w:val="5F31FB5E"/>
    <w:rsid w:val="5F445F83"/>
    <w:rsid w:val="5F526C64"/>
    <w:rsid w:val="5F63B14F"/>
    <w:rsid w:val="5F66D5F4"/>
    <w:rsid w:val="5F6FBB39"/>
    <w:rsid w:val="5F7AFBA1"/>
    <w:rsid w:val="5F897BB3"/>
    <w:rsid w:val="5F9D76AB"/>
    <w:rsid w:val="5FA8C376"/>
    <w:rsid w:val="5FB13FE5"/>
    <w:rsid w:val="5FC62882"/>
    <w:rsid w:val="5FD5DFC9"/>
    <w:rsid w:val="5FE4DA6C"/>
    <w:rsid w:val="5FE4F743"/>
    <w:rsid w:val="5FE57D1F"/>
    <w:rsid w:val="5FEC18EF"/>
    <w:rsid w:val="5FF4308C"/>
    <w:rsid w:val="600A77D9"/>
    <w:rsid w:val="6027D5EC"/>
    <w:rsid w:val="6028D7FC"/>
    <w:rsid w:val="603B2A05"/>
    <w:rsid w:val="6042F799"/>
    <w:rsid w:val="604C1DFE"/>
    <w:rsid w:val="60713D0D"/>
    <w:rsid w:val="607E9C42"/>
    <w:rsid w:val="6081092E"/>
    <w:rsid w:val="608C7922"/>
    <w:rsid w:val="609DCCB8"/>
    <w:rsid w:val="60A00CBD"/>
    <w:rsid w:val="60BA4865"/>
    <w:rsid w:val="60D65BB7"/>
    <w:rsid w:val="60D80157"/>
    <w:rsid w:val="60E4665C"/>
    <w:rsid w:val="60E644F3"/>
    <w:rsid w:val="60EEBE79"/>
    <w:rsid w:val="60F3F101"/>
    <w:rsid w:val="61261B00"/>
    <w:rsid w:val="6131B23F"/>
    <w:rsid w:val="61472E2B"/>
    <w:rsid w:val="6168DB4D"/>
    <w:rsid w:val="61957ACE"/>
    <w:rsid w:val="619DE3B9"/>
    <w:rsid w:val="61A08C75"/>
    <w:rsid w:val="61A15B48"/>
    <w:rsid w:val="61AEDD2C"/>
    <w:rsid w:val="61B3B6B1"/>
    <w:rsid w:val="61C808BC"/>
    <w:rsid w:val="61CF9DB2"/>
    <w:rsid w:val="61E4FCEB"/>
    <w:rsid w:val="61E5695D"/>
    <w:rsid w:val="61F631F8"/>
    <w:rsid w:val="620E2FAB"/>
    <w:rsid w:val="6243E96C"/>
    <w:rsid w:val="62479263"/>
    <w:rsid w:val="6255B68F"/>
    <w:rsid w:val="625DF30C"/>
    <w:rsid w:val="6271665F"/>
    <w:rsid w:val="627B7766"/>
    <w:rsid w:val="6285A7F5"/>
    <w:rsid w:val="6285E692"/>
    <w:rsid w:val="628E8E66"/>
    <w:rsid w:val="62AF4D96"/>
    <w:rsid w:val="62E50D5D"/>
    <w:rsid w:val="62EC3CB7"/>
    <w:rsid w:val="632BD646"/>
    <w:rsid w:val="6337204D"/>
    <w:rsid w:val="63383C9F"/>
    <w:rsid w:val="633CD3CC"/>
    <w:rsid w:val="6347DA54"/>
    <w:rsid w:val="6351773A"/>
    <w:rsid w:val="637C01B6"/>
    <w:rsid w:val="63A747F1"/>
    <w:rsid w:val="63BC1DA2"/>
    <w:rsid w:val="6408024C"/>
    <w:rsid w:val="642481DD"/>
    <w:rsid w:val="6445CA21"/>
    <w:rsid w:val="6447A66E"/>
    <w:rsid w:val="644806C7"/>
    <w:rsid w:val="64504877"/>
    <w:rsid w:val="64AA9ECB"/>
    <w:rsid w:val="64ADF28A"/>
    <w:rsid w:val="64AFA6C9"/>
    <w:rsid w:val="64D0D13F"/>
    <w:rsid w:val="64D1CAF6"/>
    <w:rsid w:val="65023557"/>
    <w:rsid w:val="65057DB3"/>
    <w:rsid w:val="6517B255"/>
    <w:rsid w:val="651C37D6"/>
    <w:rsid w:val="654F653D"/>
    <w:rsid w:val="659485B3"/>
    <w:rsid w:val="65A736DB"/>
    <w:rsid w:val="65AD9B68"/>
    <w:rsid w:val="65AE8E8B"/>
    <w:rsid w:val="65CC0EE1"/>
    <w:rsid w:val="65D2FD82"/>
    <w:rsid w:val="65E3534D"/>
    <w:rsid w:val="66070F84"/>
    <w:rsid w:val="667A7CA5"/>
    <w:rsid w:val="66B8C1F9"/>
    <w:rsid w:val="66DF8DE8"/>
    <w:rsid w:val="66F9F9E0"/>
    <w:rsid w:val="66FE70CA"/>
    <w:rsid w:val="67126BFF"/>
    <w:rsid w:val="67149174"/>
    <w:rsid w:val="67211C6D"/>
    <w:rsid w:val="673B27EB"/>
    <w:rsid w:val="6740B562"/>
    <w:rsid w:val="67501ADE"/>
    <w:rsid w:val="67976EC8"/>
    <w:rsid w:val="679CB28E"/>
    <w:rsid w:val="67AD0A5B"/>
    <w:rsid w:val="67BCB4C2"/>
    <w:rsid w:val="67DED0B6"/>
    <w:rsid w:val="67F04496"/>
    <w:rsid w:val="67F5672A"/>
    <w:rsid w:val="67FB1961"/>
    <w:rsid w:val="680D16DD"/>
    <w:rsid w:val="6810FB87"/>
    <w:rsid w:val="68188A91"/>
    <w:rsid w:val="682A57AC"/>
    <w:rsid w:val="6830F577"/>
    <w:rsid w:val="683BDBE0"/>
    <w:rsid w:val="684BEF21"/>
    <w:rsid w:val="686E617B"/>
    <w:rsid w:val="6877F872"/>
    <w:rsid w:val="6898EC0B"/>
    <w:rsid w:val="68AFDAFB"/>
    <w:rsid w:val="68EBBC60"/>
    <w:rsid w:val="68FCF8D1"/>
    <w:rsid w:val="6902BC93"/>
    <w:rsid w:val="6908D50E"/>
    <w:rsid w:val="6915A89E"/>
    <w:rsid w:val="693ED2E0"/>
    <w:rsid w:val="69421FBA"/>
    <w:rsid w:val="696EC48B"/>
    <w:rsid w:val="6973D887"/>
    <w:rsid w:val="6976F3D7"/>
    <w:rsid w:val="69A4FBD9"/>
    <w:rsid w:val="69B4406A"/>
    <w:rsid w:val="69C68EC4"/>
    <w:rsid w:val="69DEF933"/>
    <w:rsid w:val="69E21DE1"/>
    <w:rsid w:val="69E7530C"/>
    <w:rsid w:val="69F38E69"/>
    <w:rsid w:val="6A0B4B87"/>
    <w:rsid w:val="6A0F66D6"/>
    <w:rsid w:val="6A58CF82"/>
    <w:rsid w:val="6A64B5FB"/>
    <w:rsid w:val="6A7110A9"/>
    <w:rsid w:val="6A7D8AA9"/>
    <w:rsid w:val="6A9E0168"/>
    <w:rsid w:val="6AD3C94E"/>
    <w:rsid w:val="6ADBB0BD"/>
    <w:rsid w:val="6AF7BA83"/>
    <w:rsid w:val="6B13778F"/>
    <w:rsid w:val="6B20D84E"/>
    <w:rsid w:val="6B403BDA"/>
    <w:rsid w:val="6B4AA119"/>
    <w:rsid w:val="6B757616"/>
    <w:rsid w:val="6B84D49F"/>
    <w:rsid w:val="6B9DEF14"/>
    <w:rsid w:val="6BA10195"/>
    <w:rsid w:val="6BA2EEBA"/>
    <w:rsid w:val="6BA42A7E"/>
    <w:rsid w:val="6BB48E3C"/>
    <w:rsid w:val="6BC2D2AA"/>
    <w:rsid w:val="6BC3E6D4"/>
    <w:rsid w:val="6BD8FE53"/>
    <w:rsid w:val="6BEAA2EB"/>
    <w:rsid w:val="6BFFE739"/>
    <w:rsid w:val="6C2CF9E3"/>
    <w:rsid w:val="6C36CF24"/>
    <w:rsid w:val="6C43CDB4"/>
    <w:rsid w:val="6C489861"/>
    <w:rsid w:val="6C81FFCA"/>
    <w:rsid w:val="6C8209EE"/>
    <w:rsid w:val="6C87156C"/>
    <w:rsid w:val="6C923C75"/>
    <w:rsid w:val="6C94BDA5"/>
    <w:rsid w:val="6C9FF299"/>
    <w:rsid w:val="6CABEEAF"/>
    <w:rsid w:val="6CB6B076"/>
    <w:rsid w:val="6CB97B1B"/>
    <w:rsid w:val="6CC3018D"/>
    <w:rsid w:val="6CF01B41"/>
    <w:rsid w:val="6CFC767A"/>
    <w:rsid w:val="6CFE1834"/>
    <w:rsid w:val="6D13F790"/>
    <w:rsid w:val="6D1E2B4B"/>
    <w:rsid w:val="6D4FFDCC"/>
    <w:rsid w:val="6D6006C5"/>
    <w:rsid w:val="6D66F8B5"/>
    <w:rsid w:val="6D6C71FA"/>
    <w:rsid w:val="6D711EE5"/>
    <w:rsid w:val="6D9B79A4"/>
    <w:rsid w:val="6DCDDED4"/>
    <w:rsid w:val="6DEB0921"/>
    <w:rsid w:val="6E0FB4E5"/>
    <w:rsid w:val="6E348788"/>
    <w:rsid w:val="6E4E3D10"/>
    <w:rsid w:val="6E6453C2"/>
    <w:rsid w:val="6E847CE8"/>
    <w:rsid w:val="6EA22F65"/>
    <w:rsid w:val="6ED0A323"/>
    <w:rsid w:val="6EEDBCC3"/>
    <w:rsid w:val="6EFC47C8"/>
    <w:rsid w:val="6F0A22DA"/>
    <w:rsid w:val="6F0C18C1"/>
    <w:rsid w:val="6F28A6DE"/>
    <w:rsid w:val="6F326B50"/>
    <w:rsid w:val="6F451991"/>
    <w:rsid w:val="6F47BBE3"/>
    <w:rsid w:val="6F8B5BCC"/>
    <w:rsid w:val="6F90AEB7"/>
    <w:rsid w:val="6FA204EA"/>
    <w:rsid w:val="6FA923F8"/>
    <w:rsid w:val="6FB2F457"/>
    <w:rsid w:val="6FC1F73F"/>
    <w:rsid w:val="6FC6E2F5"/>
    <w:rsid w:val="6FFC469C"/>
    <w:rsid w:val="7029DEFC"/>
    <w:rsid w:val="70312800"/>
    <w:rsid w:val="7073DA0D"/>
    <w:rsid w:val="708F08BE"/>
    <w:rsid w:val="7090C8C5"/>
    <w:rsid w:val="70BB798D"/>
    <w:rsid w:val="70BC2A1E"/>
    <w:rsid w:val="70C6C518"/>
    <w:rsid w:val="70C73CD4"/>
    <w:rsid w:val="70C9A1D6"/>
    <w:rsid w:val="70D1D998"/>
    <w:rsid w:val="70FF7038"/>
    <w:rsid w:val="7109DF7C"/>
    <w:rsid w:val="711EC931"/>
    <w:rsid w:val="7135ECCE"/>
    <w:rsid w:val="7140414D"/>
    <w:rsid w:val="7170A346"/>
    <w:rsid w:val="717540E9"/>
    <w:rsid w:val="718F68F9"/>
    <w:rsid w:val="719774BA"/>
    <w:rsid w:val="71A8C3EB"/>
    <w:rsid w:val="71E9F6A9"/>
    <w:rsid w:val="71F8083D"/>
    <w:rsid w:val="72102ADF"/>
    <w:rsid w:val="7215E3B2"/>
    <w:rsid w:val="72348FAF"/>
    <w:rsid w:val="7271152C"/>
    <w:rsid w:val="7278EE00"/>
    <w:rsid w:val="728955D8"/>
    <w:rsid w:val="729DCD51"/>
    <w:rsid w:val="72AB4DC1"/>
    <w:rsid w:val="72D37E6F"/>
    <w:rsid w:val="7317835C"/>
    <w:rsid w:val="733230B9"/>
    <w:rsid w:val="733DBCB1"/>
    <w:rsid w:val="733E699D"/>
    <w:rsid w:val="73405B72"/>
    <w:rsid w:val="7340D43F"/>
    <w:rsid w:val="735C49C5"/>
    <w:rsid w:val="735FE9AD"/>
    <w:rsid w:val="7365BFE1"/>
    <w:rsid w:val="737462D6"/>
    <w:rsid w:val="73840051"/>
    <w:rsid w:val="738C6DF4"/>
    <w:rsid w:val="73994FEA"/>
    <w:rsid w:val="73BD2AE4"/>
    <w:rsid w:val="73C55074"/>
    <w:rsid w:val="73D8FC6E"/>
    <w:rsid w:val="7400E8D3"/>
    <w:rsid w:val="7401D96E"/>
    <w:rsid w:val="7420ED2F"/>
    <w:rsid w:val="743E845A"/>
    <w:rsid w:val="74547B79"/>
    <w:rsid w:val="746383E7"/>
    <w:rsid w:val="747857B5"/>
    <w:rsid w:val="747EE0DE"/>
    <w:rsid w:val="7494D6E3"/>
    <w:rsid w:val="749AB33C"/>
    <w:rsid w:val="74A8D24E"/>
    <w:rsid w:val="74C9A23C"/>
    <w:rsid w:val="74E41E5F"/>
    <w:rsid w:val="74F1AA52"/>
    <w:rsid w:val="74FCA20D"/>
    <w:rsid w:val="750ACD90"/>
    <w:rsid w:val="7523545F"/>
    <w:rsid w:val="7527025C"/>
    <w:rsid w:val="7527E431"/>
    <w:rsid w:val="7535F5B6"/>
    <w:rsid w:val="7570B100"/>
    <w:rsid w:val="7585BAAF"/>
    <w:rsid w:val="758D9253"/>
    <w:rsid w:val="759F222F"/>
    <w:rsid w:val="75D662BB"/>
    <w:rsid w:val="75DE5E9D"/>
    <w:rsid w:val="75EC5477"/>
    <w:rsid w:val="75F61A91"/>
    <w:rsid w:val="75FAD7E9"/>
    <w:rsid w:val="760C42C9"/>
    <w:rsid w:val="76212CD3"/>
    <w:rsid w:val="764D3AC2"/>
    <w:rsid w:val="7650DA3F"/>
    <w:rsid w:val="76628B8E"/>
    <w:rsid w:val="766CB798"/>
    <w:rsid w:val="76752957"/>
    <w:rsid w:val="769192E0"/>
    <w:rsid w:val="769BFC5F"/>
    <w:rsid w:val="76A7F839"/>
    <w:rsid w:val="76D1F8BF"/>
    <w:rsid w:val="772517F7"/>
    <w:rsid w:val="7747A95F"/>
    <w:rsid w:val="775B03F1"/>
    <w:rsid w:val="77A46026"/>
    <w:rsid w:val="77B16BE6"/>
    <w:rsid w:val="77B63E63"/>
    <w:rsid w:val="77CF9809"/>
    <w:rsid w:val="77D4AF64"/>
    <w:rsid w:val="780898C1"/>
    <w:rsid w:val="785B222F"/>
    <w:rsid w:val="785B8E10"/>
    <w:rsid w:val="78670E78"/>
    <w:rsid w:val="787B69BC"/>
    <w:rsid w:val="7883A30E"/>
    <w:rsid w:val="7894D1E9"/>
    <w:rsid w:val="789BD02E"/>
    <w:rsid w:val="78C87188"/>
    <w:rsid w:val="78F56694"/>
    <w:rsid w:val="793E176E"/>
    <w:rsid w:val="793E5436"/>
    <w:rsid w:val="7946939A"/>
    <w:rsid w:val="79572605"/>
    <w:rsid w:val="795E3E1E"/>
    <w:rsid w:val="7962A323"/>
    <w:rsid w:val="79696F37"/>
    <w:rsid w:val="79A0C54F"/>
    <w:rsid w:val="79A53CF3"/>
    <w:rsid w:val="79ACA087"/>
    <w:rsid w:val="79F07F75"/>
    <w:rsid w:val="79FD459F"/>
    <w:rsid w:val="79FD71AD"/>
    <w:rsid w:val="7A01724F"/>
    <w:rsid w:val="7A0E7311"/>
    <w:rsid w:val="7A168D11"/>
    <w:rsid w:val="7A2D7C8C"/>
    <w:rsid w:val="7A434615"/>
    <w:rsid w:val="7A470916"/>
    <w:rsid w:val="7A531941"/>
    <w:rsid w:val="7A552A22"/>
    <w:rsid w:val="7A6412ED"/>
    <w:rsid w:val="7A9BC1C2"/>
    <w:rsid w:val="7A9F6B73"/>
    <w:rsid w:val="7AA5D86A"/>
    <w:rsid w:val="7AC745F0"/>
    <w:rsid w:val="7AE6444B"/>
    <w:rsid w:val="7AFD02D3"/>
    <w:rsid w:val="7B014659"/>
    <w:rsid w:val="7B10759A"/>
    <w:rsid w:val="7B40209A"/>
    <w:rsid w:val="7B52BBF4"/>
    <w:rsid w:val="7B613125"/>
    <w:rsid w:val="7B7E6641"/>
    <w:rsid w:val="7B8687BB"/>
    <w:rsid w:val="7BB00417"/>
    <w:rsid w:val="7BBA8A77"/>
    <w:rsid w:val="7BC2E01C"/>
    <w:rsid w:val="7BE0537F"/>
    <w:rsid w:val="7C0DB9F4"/>
    <w:rsid w:val="7C25B475"/>
    <w:rsid w:val="7C393852"/>
    <w:rsid w:val="7C45B6F4"/>
    <w:rsid w:val="7C5AEAB4"/>
    <w:rsid w:val="7C747806"/>
    <w:rsid w:val="7C7A8ECB"/>
    <w:rsid w:val="7C8186AD"/>
    <w:rsid w:val="7C8E03BB"/>
    <w:rsid w:val="7CAA8295"/>
    <w:rsid w:val="7CAAA7C6"/>
    <w:rsid w:val="7CB9A6E3"/>
    <w:rsid w:val="7CBA3734"/>
    <w:rsid w:val="7CD8657F"/>
    <w:rsid w:val="7CE854B6"/>
    <w:rsid w:val="7D0C3BD5"/>
    <w:rsid w:val="7D0D7914"/>
    <w:rsid w:val="7D1AF3CF"/>
    <w:rsid w:val="7D257477"/>
    <w:rsid w:val="7D2D6C3C"/>
    <w:rsid w:val="7D38C87B"/>
    <w:rsid w:val="7D39A4E3"/>
    <w:rsid w:val="7D4F2965"/>
    <w:rsid w:val="7D66D315"/>
    <w:rsid w:val="7D6712AF"/>
    <w:rsid w:val="7D6760A9"/>
    <w:rsid w:val="7D923D51"/>
    <w:rsid w:val="7DA25AFF"/>
    <w:rsid w:val="7DA3B359"/>
    <w:rsid w:val="7DAF4C1C"/>
    <w:rsid w:val="7DDEADA4"/>
    <w:rsid w:val="7E03D111"/>
    <w:rsid w:val="7E0A04EB"/>
    <w:rsid w:val="7E107989"/>
    <w:rsid w:val="7E31B503"/>
    <w:rsid w:val="7E59B4C6"/>
    <w:rsid w:val="7E746140"/>
    <w:rsid w:val="7E832301"/>
    <w:rsid w:val="7E8E4A03"/>
    <w:rsid w:val="7EC3C8CE"/>
    <w:rsid w:val="7ECF816A"/>
    <w:rsid w:val="7EE345D0"/>
    <w:rsid w:val="7F01448B"/>
    <w:rsid w:val="7F02550D"/>
    <w:rsid w:val="7F142D11"/>
    <w:rsid w:val="7F2E36E3"/>
    <w:rsid w:val="7F35774C"/>
    <w:rsid w:val="7F3C3F43"/>
    <w:rsid w:val="7F62A4B8"/>
    <w:rsid w:val="7F9E853E"/>
    <w:rsid w:val="7FA7D3FC"/>
    <w:rsid w:val="7FB18C2D"/>
    <w:rsid w:val="7FB55F92"/>
    <w:rsid w:val="7FC2B3CC"/>
    <w:rsid w:val="7FF9A7D1"/>
    <w:rsid w:val="7FFC3987"/>
    <w:rsid w:val="7FFEAF43"/>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644707"/>
  <w15:chartTrackingRefBased/>
  <w15:docId w15:val="{3B7F8D30-617E-4B2C-8A22-00A13AB8974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176F9128"/>
    <w:rPr>
      <w:lang w:val="en-GB"/>
    </w:rPr>
  </w:style>
  <w:style w:type="paragraph" w:styleId="Heading1">
    <w:name w:val="heading 1"/>
    <w:basedOn w:val="Normal"/>
    <w:next w:val="Normal"/>
    <w:link w:val="Heading1Char"/>
    <w:uiPriority w:val="9"/>
    <w:qFormat/>
    <w:rsid w:val="14D24F44"/>
    <w:pPr>
      <w:keepNext/>
      <w:keepLines/>
      <w:spacing w:before="360" w:after="80"/>
      <w:outlineLvl w:val="0"/>
    </w:pPr>
    <w:rPr>
      <w:rFonts w:asciiTheme="majorHAnsi" w:hAnsiTheme="majorHAnsi" w:eastAsiaTheme="majorEastAsia" w:cstheme="majorBidi"/>
      <w:b/>
      <w:bCs/>
      <w:color w:val="E97132" w:themeColor="accent2"/>
      <w:sz w:val="40"/>
      <w:szCs w:val="40"/>
    </w:rPr>
  </w:style>
  <w:style w:type="paragraph" w:styleId="Heading2">
    <w:name w:val="heading 2"/>
    <w:basedOn w:val="Normal"/>
    <w:next w:val="Normal"/>
    <w:link w:val="Heading2Char"/>
    <w:uiPriority w:val="9"/>
    <w:unhideWhenUsed/>
    <w:qFormat/>
    <w:rsid w:val="14D24F44"/>
    <w:pPr>
      <w:keepNext/>
      <w:keepLines/>
      <w:spacing w:before="160" w:after="80"/>
      <w:outlineLvl w:val="1"/>
    </w:pPr>
    <w:rPr>
      <w:rFonts w:asciiTheme="majorHAnsi" w:hAnsiTheme="majorHAnsi" w:eastAsiaTheme="majorEastAsia" w:cstheme="majorBidi"/>
      <w:b/>
      <w:bCs/>
      <w:color w:val="E97132" w:themeColor="accent2"/>
      <w:sz w:val="40"/>
      <w:szCs w:val="40"/>
    </w:rPr>
  </w:style>
  <w:style w:type="paragraph" w:styleId="Heading3">
    <w:name w:val="heading 3"/>
    <w:basedOn w:val="Normal"/>
    <w:next w:val="Normal"/>
    <w:link w:val="Heading3Char"/>
    <w:uiPriority w:val="9"/>
    <w:unhideWhenUsed/>
    <w:qFormat/>
    <w:rsid w:val="14D24F4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14D24F4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14D24F4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14D24F4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14D24F4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14D24F44"/>
    <w:pPr>
      <w:keepNext/>
      <w:keepLines/>
      <w:spacing w:after="0"/>
      <w:outlineLvl w:val="7"/>
    </w:pPr>
    <w:rPr>
      <w:rFonts w:eastAsiaTheme="majorEastAsia" w:cstheme="majorBidi"/>
      <w:i/>
      <w:iCs/>
      <w:color w:val="272727"/>
    </w:rPr>
  </w:style>
  <w:style w:type="paragraph" w:styleId="Heading9">
    <w:name w:val="heading 9"/>
    <w:basedOn w:val="Normal"/>
    <w:next w:val="Normal"/>
    <w:link w:val="Heading9Char"/>
    <w:uiPriority w:val="9"/>
    <w:semiHidden/>
    <w:unhideWhenUsed/>
    <w:qFormat/>
    <w:rsid w:val="14D24F44"/>
    <w:pPr>
      <w:keepNext/>
      <w:keepLines/>
      <w:spacing w:after="0"/>
      <w:outlineLvl w:val="8"/>
    </w:pPr>
    <w:rPr>
      <w:rFonts w:eastAsiaTheme="majorEastAsia" w:cstheme="majorBidi"/>
      <w:color w:val="272727"/>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07418F"/>
    <w:rPr>
      <w:rFonts w:asciiTheme="majorHAnsi" w:hAnsiTheme="majorHAnsi" w:eastAsiaTheme="majorEastAsia" w:cstheme="majorBidi"/>
      <w:b/>
      <w:color w:val="E97132" w:themeColor="accent2"/>
      <w:sz w:val="40"/>
      <w:szCs w:val="40"/>
    </w:rPr>
  </w:style>
  <w:style w:type="character" w:styleId="Heading2Char" w:customStyle="1">
    <w:name w:val="Heading 2 Char"/>
    <w:basedOn w:val="DefaultParagraphFont"/>
    <w:link w:val="Heading2"/>
    <w:uiPriority w:val="9"/>
    <w:rsid w:val="003C6FC0"/>
    <w:rPr>
      <w:rFonts w:asciiTheme="majorHAnsi" w:hAnsiTheme="majorHAnsi" w:eastAsiaTheme="majorEastAsia" w:cstheme="majorBidi"/>
      <w:b/>
      <w:color w:val="E97132" w:themeColor="accent2"/>
      <w:sz w:val="40"/>
      <w:szCs w:val="40"/>
      <w:lang w:val="en-GB"/>
    </w:rPr>
  </w:style>
  <w:style w:type="character" w:styleId="Heading3Char" w:customStyle="1">
    <w:name w:val="Heading 3 Char"/>
    <w:basedOn w:val="DefaultParagraphFont"/>
    <w:link w:val="Heading3"/>
    <w:uiPriority w:val="9"/>
    <w:rsid w:val="00C54F91"/>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C54F91"/>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C54F91"/>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C54F91"/>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C54F91"/>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C54F91"/>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C54F91"/>
    <w:rPr>
      <w:rFonts w:eastAsiaTheme="majorEastAsia" w:cstheme="majorBidi"/>
      <w:color w:val="272727" w:themeColor="text1" w:themeTint="D8"/>
    </w:rPr>
  </w:style>
  <w:style w:type="paragraph" w:styleId="Title">
    <w:name w:val="Title"/>
    <w:basedOn w:val="Normal"/>
    <w:next w:val="Normal"/>
    <w:link w:val="TitleChar"/>
    <w:uiPriority w:val="10"/>
    <w:qFormat/>
    <w:rsid w:val="14D24F44"/>
    <w:pPr>
      <w:spacing w:after="80" w:line="240" w:lineRule="auto"/>
      <w:contextualSpacing/>
    </w:pPr>
    <w:rPr>
      <w:rFonts w:asciiTheme="majorHAnsi" w:hAnsiTheme="majorHAnsi" w:eastAsiaTheme="majorEastAsia" w:cstheme="majorBidi"/>
      <w:sz w:val="56"/>
      <w:szCs w:val="56"/>
    </w:rPr>
  </w:style>
  <w:style w:type="character" w:styleId="TitleChar" w:customStyle="1">
    <w:name w:val="Title Char"/>
    <w:basedOn w:val="DefaultParagraphFont"/>
    <w:link w:val="Title"/>
    <w:uiPriority w:val="10"/>
    <w:rsid w:val="00C54F91"/>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14D24F44"/>
    <w:rPr>
      <w:rFonts w:eastAsiaTheme="majorEastAsia" w:cstheme="majorBidi"/>
      <w:color w:val="595959" w:themeColor="text1" w:themeTint="A6"/>
      <w:sz w:val="28"/>
      <w:szCs w:val="28"/>
    </w:rPr>
  </w:style>
  <w:style w:type="character" w:styleId="SubtitleChar" w:customStyle="1">
    <w:name w:val="Subtitle Char"/>
    <w:basedOn w:val="DefaultParagraphFont"/>
    <w:link w:val="Subtitle"/>
    <w:uiPriority w:val="11"/>
    <w:rsid w:val="00C54F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14D24F44"/>
    <w:pPr>
      <w:spacing w:before="160"/>
      <w:jc w:val="center"/>
    </w:pPr>
    <w:rPr>
      <w:i/>
      <w:iCs/>
      <w:color w:val="404040" w:themeColor="text1" w:themeTint="BF"/>
    </w:rPr>
  </w:style>
  <w:style w:type="character" w:styleId="QuoteChar" w:customStyle="1">
    <w:name w:val="Quote Char"/>
    <w:basedOn w:val="DefaultParagraphFont"/>
    <w:link w:val="Quote"/>
    <w:uiPriority w:val="29"/>
    <w:rsid w:val="00C54F91"/>
    <w:rPr>
      <w:i/>
      <w:iCs/>
      <w:color w:val="404040" w:themeColor="text1" w:themeTint="BF"/>
    </w:rPr>
  </w:style>
  <w:style w:type="paragraph" w:styleId="ListParagraph">
    <w:name w:val="List Paragraph"/>
    <w:basedOn w:val="Normal"/>
    <w:uiPriority w:val="34"/>
    <w:qFormat/>
    <w:rsid w:val="14D24F44"/>
    <w:pPr>
      <w:ind w:left="720"/>
      <w:contextualSpacing/>
    </w:pPr>
  </w:style>
  <w:style w:type="character" w:styleId="IntenseEmphasis">
    <w:name w:val="Intense Emphasis"/>
    <w:basedOn w:val="DefaultParagraphFont"/>
    <w:uiPriority w:val="21"/>
    <w:qFormat/>
    <w:rsid w:val="00C54F91"/>
    <w:rPr>
      <w:i/>
      <w:iCs/>
      <w:color w:val="0F4761" w:themeColor="accent1" w:themeShade="BF"/>
    </w:rPr>
  </w:style>
  <w:style w:type="paragraph" w:styleId="IntenseQuote">
    <w:name w:val="Intense Quote"/>
    <w:basedOn w:val="Normal"/>
    <w:next w:val="Normal"/>
    <w:link w:val="IntenseQuoteChar"/>
    <w:uiPriority w:val="30"/>
    <w:qFormat/>
    <w:rsid w:val="14D24F44"/>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C54F91"/>
    <w:rPr>
      <w:i/>
      <w:iCs/>
      <w:color w:val="0F4761" w:themeColor="accent1" w:themeShade="BF"/>
    </w:rPr>
  </w:style>
  <w:style w:type="character" w:styleId="IntenseReference">
    <w:name w:val="Intense Reference"/>
    <w:basedOn w:val="DefaultParagraphFont"/>
    <w:uiPriority w:val="32"/>
    <w:qFormat/>
    <w:rsid w:val="00C54F91"/>
    <w:rPr>
      <w:b/>
      <w:bCs/>
      <w:smallCaps/>
      <w:color w:val="0F4761" w:themeColor="accent1" w:themeShade="BF"/>
      <w:spacing w:val="5"/>
    </w:rPr>
  </w:style>
  <w:style w:type="paragraph" w:styleId="Header">
    <w:name w:val="header"/>
    <w:basedOn w:val="Normal"/>
    <w:link w:val="HeaderChar"/>
    <w:uiPriority w:val="99"/>
    <w:unhideWhenUsed/>
    <w:rsid w:val="14D24F44"/>
    <w:pPr>
      <w:tabs>
        <w:tab w:val="center" w:pos="4536"/>
        <w:tab w:val="right" w:pos="9072"/>
      </w:tabs>
      <w:spacing w:after="0" w:line="240" w:lineRule="auto"/>
    </w:pPr>
  </w:style>
  <w:style w:type="character" w:styleId="HeaderChar" w:customStyle="1">
    <w:name w:val="Header Char"/>
    <w:basedOn w:val="DefaultParagraphFont"/>
    <w:link w:val="Header"/>
    <w:uiPriority w:val="99"/>
    <w:rsid w:val="002D0B83"/>
  </w:style>
  <w:style w:type="paragraph" w:styleId="Footer">
    <w:name w:val="footer"/>
    <w:basedOn w:val="Normal"/>
    <w:link w:val="FooterChar"/>
    <w:uiPriority w:val="99"/>
    <w:unhideWhenUsed/>
    <w:rsid w:val="14D24F44"/>
    <w:pPr>
      <w:tabs>
        <w:tab w:val="center" w:pos="4536"/>
        <w:tab w:val="right" w:pos="9072"/>
      </w:tabs>
      <w:spacing w:after="0" w:line="240" w:lineRule="auto"/>
    </w:pPr>
  </w:style>
  <w:style w:type="character" w:styleId="FooterChar" w:customStyle="1">
    <w:name w:val="Footer Char"/>
    <w:basedOn w:val="DefaultParagraphFont"/>
    <w:link w:val="Footer"/>
    <w:uiPriority w:val="99"/>
    <w:rsid w:val="002D0B83"/>
  </w:style>
  <w:style w:type="table" w:styleId="TableGrid">
    <w:name w:val="Table Grid"/>
    <w:basedOn w:val="TableNormal"/>
    <w:uiPriority w:val="59"/>
    <w:rsid w:val="0023507F"/>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BodyText">
    <w:name w:val="Body Text"/>
    <w:basedOn w:val="Normal"/>
    <w:link w:val="BodyTextChar"/>
    <w:uiPriority w:val="1"/>
    <w:qFormat/>
    <w:rsid w:val="14D24F44"/>
    <w:pPr>
      <w:widowControl w:val="0"/>
      <w:spacing w:after="0" w:line="240" w:lineRule="auto"/>
    </w:pPr>
    <w:rPr>
      <w:rFonts w:ascii="TT Wellingtons Light" w:hAnsi="TT Wellingtons Light" w:eastAsia="TT Wellingtons Light" w:cs="TT Wellingtons Light"/>
      <w:sz w:val="20"/>
      <w:szCs w:val="20"/>
    </w:rPr>
  </w:style>
  <w:style w:type="character" w:styleId="BodyTextChar" w:customStyle="1">
    <w:name w:val="Body Text Char"/>
    <w:basedOn w:val="DefaultParagraphFont"/>
    <w:link w:val="BodyText"/>
    <w:uiPriority w:val="1"/>
    <w:rsid w:val="00D17385"/>
    <w:rPr>
      <w:rFonts w:ascii="TT Wellingtons Light" w:hAnsi="TT Wellingtons Light" w:eastAsia="TT Wellingtons Light" w:cs="TT Wellingtons Light"/>
      <w:kern w:val="0"/>
      <w:sz w:val="20"/>
      <w:szCs w:val="20"/>
      <w14:ligatures w14:val="none"/>
    </w:rPr>
  </w:style>
  <w:style w:type="paragraph" w:styleId="TOC1">
    <w:name w:val="toc 1"/>
    <w:basedOn w:val="Normal"/>
    <w:next w:val="Normal"/>
    <w:uiPriority w:val="39"/>
    <w:unhideWhenUsed/>
    <w:rsid w:val="14D24F44"/>
    <w:pPr>
      <w:spacing w:after="100"/>
    </w:pPr>
  </w:style>
  <w:style w:type="paragraph" w:styleId="TOC2">
    <w:name w:val="toc 2"/>
    <w:basedOn w:val="Normal"/>
    <w:next w:val="Normal"/>
    <w:uiPriority w:val="39"/>
    <w:unhideWhenUsed/>
    <w:rsid w:val="14D24F44"/>
    <w:pPr>
      <w:spacing w:after="100"/>
      <w:ind w:left="220"/>
    </w:pPr>
  </w:style>
  <w:style w:type="character" w:styleId="Hyperlink">
    <w:name w:val="Hyperlink"/>
    <w:basedOn w:val="DefaultParagraphFont"/>
    <w:uiPriority w:val="99"/>
    <w:unhideWhenUsed/>
    <w:rsid w:val="00936744"/>
    <w:rPr>
      <w:color w:val="467886" w:themeColor="hyperlink"/>
      <w:u w:val="single"/>
    </w:rPr>
  </w:style>
  <w:style w:type="paragraph" w:styleId="Revision">
    <w:name w:val="Revision"/>
    <w:hidden/>
    <w:uiPriority w:val="99"/>
    <w:semiHidden/>
    <w:rsid w:val="00A079C1"/>
    <w:pPr>
      <w:spacing w:after="0" w:line="240" w:lineRule="auto"/>
    </w:pPr>
    <w:rPr>
      <w:lang w:val="en-GB"/>
    </w:rPr>
  </w:style>
  <w:style w:type="paragraph" w:styleId="CommentText">
    <w:name w:val="Comment Text"/>
    <w:basedOn w:val="Normal"/>
    <w:link w:val="CommentTextChar"/>
    <w:uiPriority w:val="99"/>
    <w:unhideWhenUsed/>
    <w:rsid w:val="14D24F44"/>
    <w:pPr>
      <w:spacing w:line="240" w:lineRule="auto"/>
    </w:pPr>
    <w:rPr>
      <w:sz w:val="20"/>
      <w:szCs w:val="20"/>
    </w:rPr>
  </w:style>
  <w:style w:type="character" w:styleId="CommentTextChar" w:customStyle="1">
    <w:name w:val="Comment Text Char"/>
    <w:basedOn w:val="DefaultParagraphFont"/>
    <w:link w:val="CommentText"/>
    <w:uiPriority w:val="99"/>
    <w:rsid w:val="00A079C1"/>
    <w:rPr>
      <w:sz w:val="20"/>
      <w:szCs w:val="20"/>
      <w:lang w:val="en-GB"/>
    </w:rPr>
  </w:style>
  <w:style w:type="character" w:styleId="CommentReference">
    <w:name w:val="Comment Reference"/>
    <w:basedOn w:val="DefaultParagraphFont"/>
    <w:uiPriority w:val="99"/>
    <w:semiHidden/>
    <w:unhideWhenUsed/>
    <w:rsid w:val="00A079C1"/>
    <w:rPr>
      <w:sz w:val="16"/>
      <w:szCs w:val="16"/>
    </w:rPr>
  </w:style>
  <w:style w:type="paragraph" w:styleId="CommentSubject">
    <w:name w:val="Comment Subject"/>
    <w:basedOn w:val="CommentText"/>
    <w:next w:val="CommentText"/>
    <w:link w:val="CommentSubjectChar"/>
    <w:uiPriority w:val="99"/>
    <w:semiHidden/>
    <w:unhideWhenUsed/>
    <w:rsid w:val="007975D2"/>
    <w:rPr>
      <w:b/>
      <w:bCs/>
    </w:rPr>
  </w:style>
  <w:style w:type="character" w:styleId="CommentSubjectChar" w:customStyle="1">
    <w:name w:val="Comment Subject Char"/>
    <w:basedOn w:val="CommentTextChar"/>
    <w:link w:val="CommentSubject"/>
    <w:uiPriority w:val="99"/>
    <w:semiHidden/>
    <w:rsid w:val="007975D2"/>
    <w:rPr>
      <w:b/>
      <w:bCs/>
      <w:sz w:val="20"/>
      <w:szCs w:val="20"/>
      <w:lang w:val="en-GB"/>
    </w:rPr>
  </w:style>
  <w:style w:type="character" w:styleId="UnresolvedMention">
    <w:name w:val="Unresolved Mention"/>
    <w:basedOn w:val="DefaultParagraphFont"/>
    <w:uiPriority w:val="99"/>
    <w:semiHidden/>
    <w:unhideWhenUsed/>
    <w:rsid w:val="00B1509C"/>
    <w:rPr>
      <w:color w:val="605E5C"/>
      <w:shd w:val="clear" w:color="auto" w:fill="E1DFDD"/>
    </w:rPr>
  </w:style>
  <w:style w:type="paragraph" w:styleId="NormalWeb">
    <w:name w:val="Normal (Web)"/>
    <w:basedOn w:val="Normal"/>
    <w:uiPriority w:val="99"/>
    <w:unhideWhenUsed/>
    <w:rsid w:val="14D24F44"/>
    <w:pPr>
      <w:spacing w:beforeAutospacing="1" w:afterAutospacing="1" w:line="240" w:lineRule="auto"/>
    </w:pPr>
    <w:rPr>
      <w:rFonts w:ascii="Times New Roman" w:hAnsi="Times New Roman" w:eastAsia="Times New Roman" w:cs="Times New Roman"/>
      <w:sz w:val="24"/>
      <w:szCs w:val="24"/>
      <w:lang w:val="lv-LV" w:eastAsia="lv-LV"/>
    </w:rPr>
  </w:style>
  <w:style w:type="character" w:styleId="Strong">
    <w:name w:val="Strong"/>
    <w:basedOn w:val="DefaultParagraphFont"/>
    <w:uiPriority w:val="22"/>
    <w:qFormat/>
    <w:rsid w:val="00B900CE"/>
    <w:rPr>
      <w:b/>
      <w:bCs/>
    </w:rPr>
  </w:style>
  <w:style w:type="paragraph" w:styleId="TableParagraph" w:customStyle="1">
    <w:name w:val="Table Paragraph"/>
    <w:basedOn w:val="Normal"/>
    <w:uiPriority w:val="1"/>
    <w:qFormat/>
    <w:rsid w:val="14D24F44"/>
    <w:pPr>
      <w:widowControl w:val="0"/>
      <w:spacing w:after="0" w:line="240" w:lineRule="auto"/>
    </w:pPr>
    <w:rPr>
      <w:rFonts w:ascii="TT Wellingtons Light" w:hAnsi="TT Wellingtons Light" w:eastAsia="TT Wellingtons Light" w:cs="TT Wellingtons Light"/>
    </w:rPr>
  </w:style>
  <w:style w:type="character" w:styleId="normaltextrun" w:customStyle="1">
    <w:name w:val="normaltextrun"/>
    <w:basedOn w:val="DefaultParagraphFont"/>
    <w:rsid w:val="003A3D9A"/>
  </w:style>
  <w:style w:type="character" w:styleId="eop" w:customStyle="1">
    <w:name w:val="eop"/>
    <w:basedOn w:val="DefaultParagraphFont"/>
    <w:rsid w:val="003A3D9A"/>
  </w:style>
  <w:style w:type="paragraph" w:styleId="TOCHeading">
    <w:name w:val="TOC Heading"/>
    <w:basedOn w:val="Heading1"/>
    <w:next w:val="Normal"/>
    <w:uiPriority w:val="39"/>
    <w:unhideWhenUsed/>
    <w:qFormat/>
    <w:rsid w:val="003A3D9A"/>
    <w:pPr>
      <w:spacing w:before="240" w:after="0"/>
      <w:outlineLvl w:val="9"/>
    </w:pPr>
    <w:rPr>
      <w:rFonts w:ascii="Aptos Display" w:hAnsi="Aptos Display" w:eastAsia="Times New Roman" w:cs="Times New Roman"/>
      <w:b w:val="0"/>
      <w:color w:val="0F4761"/>
      <w:kern w:val="0"/>
      <w:sz w:val="32"/>
      <w:szCs w:val="32"/>
      <w:lang w:val="en-US"/>
      <w14:ligatures w14:val="none"/>
    </w:rPr>
  </w:style>
  <w:style w:type="paragraph" w:styleId="TOC3">
    <w:name w:val="toc 3"/>
    <w:basedOn w:val="Normal"/>
    <w:next w:val="Normal"/>
    <w:uiPriority w:val="39"/>
    <w:unhideWhenUsed/>
    <w:rsid w:val="14D24F44"/>
    <w:pPr>
      <w:tabs>
        <w:tab w:val="right" w:leader="dot" w:pos="9062"/>
      </w:tabs>
      <w:ind w:left="440"/>
    </w:pPr>
    <w:rPr>
      <w:rFonts w:ascii="TT Wellingtons DemiBold" w:hAnsi="TT Wellingtons Light" w:eastAsia="TT Wellingtons Light" w:cs="TT Wellingtons Light"/>
      <w:b/>
      <w:bCs/>
      <w:noProof/>
    </w:rPr>
  </w:style>
  <w:style w:type="paragraph" w:styleId="FootnoteText">
    <w:name w:val="footnote text"/>
    <w:basedOn w:val="Normal"/>
    <w:link w:val="FootnoteTextChar"/>
    <w:uiPriority w:val="99"/>
    <w:semiHidden/>
    <w:unhideWhenUsed/>
    <w:rsid w:val="14D24F44"/>
    <w:pPr>
      <w:spacing w:after="0"/>
    </w:pPr>
    <w:rPr>
      <w:rFonts w:ascii="Aptos" w:hAnsi="Aptos" w:eastAsia="Aptos" w:cs="Times New Roman"/>
      <w:sz w:val="20"/>
      <w:szCs w:val="20"/>
    </w:rPr>
  </w:style>
  <w:style w:type="character" w:styleId="FootnoteTextChar" w:customStyle="1">
    <w:name w:val="Footnote Text Char"/>
    <w:basedOn w:val="DefaultParagraphFont"/>
    <w:link w:val="FootnoteText"/>
    <w:uiPriority w:val="99"/>
    <w:semiHidden/>
    <w:rsid w:val="003A3D9A"/>
    <w:rPr>
      <w:rFonts w:ascii="Aptos" w:hAnsi="Aptos" w:eastAsia="Aptos" w:cs="Times New Roman"/>
      <w:sz w:val="20"/>
      <w:szCs w:val="20"/>
      <w:lang w:val="en-GB"/>
      <w14:ligatures w14:val="none"/>
    </w:rPr>
  </w:style>
  <w:style w:type="character" w:styleId="FootnoteReference">
    <w:name w:val="footnote reference"/>
    <w:basedOn w:val="DefaultParagraphFont"/>
    <w:uiPriority w:val="99"/>
    <w:semiHidden/>
    <w:unhideWhenUsed/>
    <w:rsid w:val="003A3D9A"/>
    <w:rPr>
      <w:vertAlign w:val="superscript"/>
    </w:rPr>
  </w:style>
  <w:style w:type="paragraph" w:styleId="TOC4">
    <w:name w:val="toc 4"/>
    <w:basedOn w:val="Normal"/>
    <w:next w:val="Normal"/>
    <w:uiPriority w:val="39"/>
    <w:unhideWhenUsed/>
    <w:rsid w:val="14D24F44"/>
    <w:pPr>
      <w:spacing w:after="100" w:line="278" w:lineRule="auto"/>
      <w:ind w:left="720"/>
    </w:pPr>
    <w:rPr>
      <w:rFonts w:eastAsiaTheme="minorEastAsia"/>
      <w:sz w:val="24"/>
      <w:szCs w:val="24"/>
      <w:lang w:val="et-EE" w:eastAsia="et-EE"/>
    </w:rPr>
  </w:style>
  <w:style w:type="paragraph" w:styleId="TOC5">
    <w:name w:val="toc 5"/>
    <w:basedOn w:val="Normal"/>
    <w:next w:val="Normal"/>
    <w:uiPriority w:val="39"/>
    <w:unhideWhenUsed/>
    <w:rsid w:val="14D24F44"/>
    <w:pPr>
      <w:spacing w:after="100" w:line="278" w:lineRule="auto"/>
      <w:ind w:left="960"/>
    </w:pPr>
    <w:rPr>
      <w:rFonts w:eastAsiaTheme="minorEastAsia"/>
      <w:sz w:val="24"/>
      <w:szCs w:val="24"/>
      <w:lang w:val="et-EE" w:eastAsia="et-EE"/>
    </w:rPr>
  </w:style>
  <w:style w:type="paragraph" w:styleId="TOC6">
    <w:name w:val="toc 6"/>
    <w:basedOn w:val="Normal"/>
    <w:next w:val="Normal"/>
    <w:uiPriority w:val="39"/>
    <w:unhideWhenUsed/>
    <w:rsid w:val="14D24F44"/>
    <w:pPr>
      <w:spacing w:after="100" w:line="278" w:lineRule="auto"/>
      <w:ind w:left="1200"/>
    </w:pPr>
    <w:rPr>
      <w:rFonts w:eastAsiaTheme="minorEastAsia"/>
      <w:sz w:val="24"/>
      <w:szCs w:val="24"/>
      <w:lang w:val="et-EE" w:eastAsia="et-EE"/>
    </w:rPr>
  </w:style>
  <w:style w:type="paragraph" w:styleId="TOC7">
    <w:name w:val="toc 7"/>
    <w:basedOn w:val="Normal"/>
    <w:next w:val="Normal"/>
    <w:uiPriority w:val="39"/>
    <w:unhideWhenUsed/>
    <w:rsid w:val="14D24F44"/>
    <w:pPr>
      <w:spacing w:after="100" w:line="278" w:lineRule="auto"/>
      <w:ind w:left="1440"/>
    </w:pPr>
    <w:rPr>
      <w:rFonts w:eastAsiaTheme="minorEastAsia"/>
      <w:sz w:val="24"/>
      <w:szCs w:val="24"/>
      <w:lang w:val="et-EE" w:eastAsia="et-EE"/>
    </w:rPr>
  </w:style>
  <w:style w:type="paragraph" w:styleId="TOC8">
    <w:name w:val="toc 8"/>
    <w:basedOn w:val="Normal"/>
    <w:next w:val="Normal"/>
    <w:uiPriority w:val="39"/>
    <w:unhideWhenUsed/>
    <w:rsid w:val="14D24F44"/>
    <w:pPr>
      <w:spacing w:after="100" w:line="278" w:lineRule="auto"/>
      <w:ind w:left="1680"/>
    </w:pPr>
    <w:rPr>
      <w:rFonts w:eastAsiaTheme="minorEastAsia"/>
      <w:sz w:val="24"/>
      <w:szCs w:val="24"/>
      <w:lang w:val="et-EE" w:eastAsia="et-EE"/>
    </w:rPr>
  </w:style>
  <w:style w:type="paragraph" w:styleId="TOC9">
    <w:name w:val="toc 9"/>
    <w:basedOn w:val="Normal"/>
    <w:next w:val="Normal"/>
    <w:uiPriority w:val="39"/>
    <w:unhideWhenUsed/>
    <w:rsid w:val="14D24F44"/>
    <w:pPr>
      <w:spacing w:after="100" w:line="278" w:lineRule="auto"/>
      <w:ind w:left="1920"/>
    </w:pPr>
    <w:rPr>
      <w:rFonts w:eastAsiaTheme="minorEastAsia"/>
      <w:sz w:val="24"/>
      <w:szCs w:val="24"/>
      <w:lang w:val="et-EE" w:eastAsia="et-EE"/>
    </w:rPr>
  </w:style>
  <w:style w:type="character" w:styleId="Mention">
    <w:name w:val="Mention"/>
    <w:basedOn w:val="DefaultParagraphFont"/>
    <w:uiPriority w:val="99"/>
    <w:unhideWhenUsed/>
    <w:rsid w:val="001D61B2"/>
    <w:rPr>
      <w:color w:val="2B579A"/>
      <w:shd w:val="clear" w:color="auto" w:fill="E1DFDD"/>
    </w:rPr>
  </w:style>
  <w:style w:type="paragraph" w:styleId="paragraph" w:customStyle="1">
    <w:name w:val="paragraph"/>
    <w:basedOn w:val="Normal"/>
    <w:rsid w:val="001D61B2"/>
    <w:pPr>
      <w:spacing w:before="100" w:beforeAutospacing="1" w:after="100" w:afterAutospacing="1" w:line="240" w:lineRule="auto"/>
    </w:pPr>
    <w:rPr>
      <w:rFonts w:ascii="Times New Roman" w:hAnsi="Times New Roman" w:eastAsia="Times New Roman" w:cs="Times New Roman"/>
      <w:kern w:val="0"/>
      <w:sz w:val="24"/>
      <w:szCs w:val="24"/>
      <w:lang w:val="en-US"/>
      <w14:ligatures w14:val="none"/>
    </w:rPr>
  </w:style>
  <w:style w:type="paragraph" w:styleId="HTMLPreformatted">
    <w:name w:val="HTML Preformatted"/>
    <w:basedOn w:val="Normal"/>
    <w:link w:val="HTMLPreformattedChar"/>
    <w:uiPriority w:val="99"/>
    <w:semiHidden/>
    <w:unhideWhenUsed/>
    <w:rsid w:val="007979B6"/>
    <w:pPr>
      <w:spacing w:after="0" w:line="240" w:lineRule="auto"/>
    </w:pPr>
    <w:rPr>
      <w:rFonts w:ascii="Consolas" w:hAnsi="Consolas"/>
      <w:sz w:val="20"/>
      <w:szCs w:val="20"/>
    </w:rPr>
  </w:style>
  <w:style w:type="character" w:styleId="HTMLPreformattedChar" w:customStyle="1">
    <w:name w:val="HTML Preformatted Char"/>
    <w:basedOn w:val="DefaultParagraphFont"/>
    <w:link w:val="HTMLPreformatted"/>
    <w:uiPriority w:val="99"/>
    <w:semiHidden/>
    <w:rsid w:val="007979B6"/>
    <w:rPr>
      <w:rFonts w:ascii="Consolas" w:hAnsi="Consolas"/>
      <w:sz w:val="20"/>
      <w:szCs w:val="20"/>
      <w:lang w:val="en-GB"/>
    </w:rPr>
  </w:style>
  <w:style w:type="character" w:styleId="PlaceholderText">
    <w:name w:val="Placeholder Text"/>
    <w:basedOn w:val="DefaultParagraphFont"/>
    <w:uiPriority w:val="99"/>
    <w:semiHidden/>
    <w:rsid w:val="002A0FF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80981">
      <w:bodyDiv w:val="1"/>
      <w:marLeft w:val="0"/>
      <w:marRight w:val="0"/>
      <w:marTop w:val="0"/>
      <w:marBottom w:val="0"/>
      <w:divBdr>
        <w:top w:val="none" w:sz="0" w:space="0" w:color="auto"/>
        <w:left w:val="none" w:sz="0" w:space="0" w:color="auto"/>
        <w:bottom w:val="none" w:sz="0" w:space="0" w:color="auto"/>
        <w:right w:val="none" w:sz="0" w:space="0" w:color="auto"/>
      </w:divBdr>
    </w:div>
    <w:div w:id="39672944">
      <w:bodyDiv w:val="1"/>
      <w:marLeft w:val="0"/>
      <w:marRight w:val="0"/>
      <w:marTop w:val="0"/>
      <w:marBottom w:val="0"/>
      <w:divBdr>
        <w:top w:val="none" w:sz="0" w:space="0" w:color="auto"/>
        <w:left w:val="none" w:sz="0" w:space="0" w:color="auto"/>
        <w:bottom w:val="none" w:sz="0" w:space="0" w:color="auto"/>
        <w:right w:val="none" w:sz="0" w:space="0" w:color="auto"/>
      </w:divBdr>
    </w:div>
    <w:div w:id="56511094">
      <w:bodyDiv w:val="1"/>
      <w:marLeft w:val="0"/>
      <w:marRight w:val="0"/>
      <w:marTop w:val="0"/>
      <w:marBottom w:val="0"/>
      <w:divBdr>
        <w:top w:val="none" w:sz="0" w:space="0" w:color="auto"/>
        <w:left w:val="none" w:sz="0" w:space="0" w:color="auto"/>
        <w:bottom w:val="none" w:sz="0" w:space="0" w:color="auto"/>
        <w:right w:val="none" w:sz="0" w:space="0" w:color="auto"/>
      </w:divBdr>
    </w:div>
    <w:div w:id="85618555">
      <w:bodyDiv w:val="1"/>
      <w:marLeft w:val="0"/>
      <w:marRight w:val="0"/>
      <w:marTop w:val="0"/>
      <w:marBottom w:val="0"/>
      <w:divBdr>
        <w:top w:val="none" w:sz="0" w:space="0" w:color="auto"/>
        <w:left w:val="none" w:sz="0" w:space="0" w:color="auto"/>
        <w:bottom w:val="none" w:sz="0" w:space="0" w:color="auto"/>
        <w:right w:val="none" w:sz="0" w:space="0" w:color="auto"/>
      </w:divBdr>
      <w:divsChild>
        <w:div w:id="1980762503">
          <w:marLeft w:val="0"/>
          <w:marRight w:val="0"/>
          <w:marTop w:val="0"/>
          <w:marBottom w:val="0"/>
          <w:divBdr>
            <w:top w:val="none" w:sz="0" w:space="0" w:color="auto"/>
            <w:left w:val="none" w:sz="0" w:space="0" w:color="auto"/>
            <w:bottom w:val="none" w:sz="0" w:space="0" w:color="auto"/>
            <w:right w:val="none" w:sz="0" w:space="0" w:color="auto"/>
          </w:divBdr>
        </w:div>
      </w:divsChild>
    </w:div>
    <w:div w:id="139426840">
      <w:bodyDiv w:val="1"/>
      <w:marLeft w:val="0"/>
      <w:marRight w:val="0"/>
      <w:marTop w:val="0"/>
      <w:marBottom w:val="0"/>
      <w:divBdr>
        <w:top w:val="none" w:sz="0" w:space="0" w:color="auto"/>
        <w:left w:val="none" w:sz="0" w:space="0" w:color="auto"/>
        <w:bottom w:val="none" w:sz="0" w:space="0" w:color="auto"/>
        <w:right w:val="none" w:sz="0" w:space="0" w:color="auto"/>
      </w:divBdr>
    </w:div>
    <w:div w:id="162936120">
      <w:bodyDiv w:val="1"/>
      <w:marLeft w:val="0"/>
      <w:marRight w:val="0"/>
      <w:marTop w:val="0"/>
      <w:marBottom w:val="0"/>
      <w:divBdr>
        <w:top w:val="none" w:sz="0" w:space="0" w:color="auto"/>
        <w:left w:val="none" w:sz="0" w:space="0" w:color="auto"/>
        <w:bottom w:val="none" w:sz="0" w:space="0" w:color="auto"/>
        <w:right w:val="none" w:sz="0" w:space="0" w:color="auto"/>
      </w:divBdr>
    </w:div>
    <w:div w:id="228615220">
      <w:bodyDiv w:val="1"/>
      <w:marLeft w:val="0"/>
      <w:marRight w:val="0"/>
      <w:marTop w:val="0"/>
      <w:marBottom w:val="0"/>
      <w:divBdr>
        <w:top w:val="none" w:sz="0" w:space="0" w:color="auto"/>
        <w:left w:val="none" w:sz="0" w:space="0" w:color="auto"/>
        <w:bottom w:val="none" w:sz="0" w:space="0" w:color="auto"/>
        <w:right w:val="none" w:sz="0" w:space="0" w:color="auto"/>
      </w:divBdr>
    </w:div>
    <w:div w:id="313994551">
      <w:bodyDiv w:val="1"/>
      <w:marLeft w:val="0"/>
      <w:marRight w:val="0"/>
      <w:marTop w:val="0"/>
      <w:marBottom w:val="0"/>
      <w:divBdr>
        <w:top w:val="none" w:sz="0" w:space="0" w:color="auto"/>
        <w:left w:val="none" w:sz="0" w:space="0" w:color="auto"/>
        <w:bottom w:val="none" w:sz="0" w:space="0" w:color="auto"/>
        <w:right w:val="none" w:sz="0" w:space="0" w:color="auto"/>
      </w:divBdr>
    </w:div>
    <w:div w:id="358245319">
      <w:bodyDiv w:val="1"/>
      <w:marLeft w:val="0"/>
      <w:marRight w:val="0"/>
      <w:marTop w:val="0"/>
      <w:marBottom w:val="0"/>
      <w:divBdr>
        <w:top w:val="none" w:sz="0" w:space="0" w:color="auto"/>
        <w:left w:val="none" w:sz="0" w:space="0" w:color="auto"/>
        <w:bottom w:val="none" w:sz="0" w:space="0" w:color="auto"/>
        <w:right w:val="none" w:sz="0" w:space="0" w:color="auto"/>
      </w:divBdr>
    </w:div>
    <w:div w:id="399987397">
      <w:bodyDiv w:val="1"/>
      <w:marLeft w:val="0"/>
      <w:marRight w:val="0"/>
      <w:marTop w:val="0"/>
      <w:marBottom w:val="0"/>
      <w:divBdr>
        <w:top w:val="none" w:sz="0" w:space="0" w:color="auto"/>
        <w:left w:val="none" w:sz="0" w:space="0" w:color="auto"/>
        <w:bottom w:val="none" w:sz="0" w:space="0" w:color="auto"/>
        <w:right w:val="none" w:sz="0" w:space="0" w:color="auto"/>
      </w:divBdr>
    </w:div>
    <w:div w:id="448280401">
      <w:bodyDiv w:val="1"/>
      <w:marLeft w:val="0"/>
      <w:marRight w:val="0"/>
      <w:marTop w:val="0"/>
      <w:marBottom w:val="0"/>
      <w:divBdr>
        <w:top w:val="none" w:sz="0" w:space="0" w:color="auto"/>
        <w:left w:val="none" w:sz="0" w:space="0" w:color="auto"/>
        <w:bottom w:val="none" w:sz="0" w:space="0" w:color="auto"/>
        <w:right w:val="none" w:sz="0" w:space="0" w:color="auto"/>
      </w:divBdr>
      <w:divsChild>
        <w:div w:id="576983698">
          <w:marLeft w:val="0"/>
          <w:marRight w:val="0"/>
          <w:marTop w:val="0"/>
          <w:marBottom w:val="0"/>
          <w:divBdr>
            <w:top w:val="none" w:sz="0" w:space="0" w:color="auto"/>
            <w:left w:val="none" w:sz="0" w:space="0" w:color="auto"/>
            <w:bottom w:val="none" w:sz="0" w:space="0" w:color="auto"/>
            <w:right w:val="none" w:sz="0" w:space="0" w:color="auto"/>
          </w:divBdr>
        </w:div>
        <w:div w:id="1876115408">
          <w:marLeft w:val="0"/>
          <w:marRight w:val="0"/>
          <w:marTop w:val="0"/>
          <w:marBottom w:val="0"/>
          <w:divBdr>
            <w:top w:val="none" w:sz="0" w:space="0" w:color="auto"/>
            <w:left w:val="none" w:sz="0" w:space="0" w:color="auto"/>
            <w:bottom w:val="none" w:sz="0" w:space="0" w:color="auto"/>
            <w:right w:val="none" w:sz="0" w:space="0" w:color="auto"/>
          </w:divBdr>
        </w:div>
      </w:divsChild>
    </w:div>
    <w:div w:id="490870158">
      <w:bodyDiv w:val="1"/>
      <w:marLeft w:val="0"/>
      <w:marRight w:val="0"/>
      <w:marTop w:val="0"/>
      <w:marBottom w:val="0"/>
      <w:divBdr>
        <w:top w:val="none" w:sz="0" w:space="0" w:color="auto"/>
        <w:left w:val="none" w:sz="0" w:space="0" w:color="auto"/>
        <w:bottom w:val="none" w:sz="0" w:space="0" w:color="auto"/>
        <w:right w:val="none" w:sz="0" w:space="0" w:color="auto"/>
      </w:divBdr>
    </w:div>
    <w:div w:id="493763474">
      <w:bodyDiv w:val="1"/>
      <w:marLeft w:val="0"/>
      <w:marRight w:val="0"/>
      <w:marTop w:val="0"/>
      <w:marBottom w:val="0"/>
      <w:divBdr>
        <w:top w:val="none" w:sz="0" w:space="0" w:color="auto"/>
        <w:left w:val="none" w:sz="0" w:space="0" w:color="auto"/>
        <w:bottom w:val="none" w:sz="0" w:space="0" w:color="auto"/>
        <w:right w:val="none" w:sz="0" w:space="0" w:color="auto"/>
      </w:divBdr>
    </w:div>
    <w:div w:id="596600651">
      <w:bodyDiv w:val="1"/>
      <w:marLeft w:val="0"/>
      <w:marRight w:val="0"/>
      <w:marTop w:val="0"/>
      <w:marBottom w:val="0"/>
      <w:divBdr>
        <w:top w:val="none" w:sz="0" w:space="0" w:color="auto"/>
        <w:left w:val="none" w:sz="0" w:space="0" w:color="auto"/>
        <w:bottom w:val="none" w:sz="0" w:space="0" w:color="auto"/>
        <w:right w:val="none" w:sz="0" w:space="0" w:color="auto"/>
      </w:divBdr>
    </w:div>
    <w:div w:id="622225415">
      <w:bodyDiv w:val="1"/>
      <w:marLeft w:val="0"/>
      <w:marRight w:val="0"/>
      <w:marTop w:val="0"/>
      <w:marBottom w:val="0"/>
      <w:divBdr>
        <w:top w:val="none" w:sz="0" w:space="0" w:color="auto"/>
        <w:left w:val="none" w:sz="0" w:space="0" w:color="auto"/>
        <w:bottom w:val="none" w:sz="0" w:space="0" w:color="auto"/>
        <w:right w:val="none" w:sz="0" w:space="0" w:color="auto"/>
      </w:divBdr>
    </w:div>
    <w:div w:id="623586299">
      <w:bodyDiv w:val="1"/>
      <w:marLeft w:val="0"/>
      <w:marRight w:val="0"/>
      <w:marTop w:val="0"/>
      <w:marBottom w:val="0"/>
      <w:divBdr>
        <w:top w:val="none" w:sz="0" w:space="0" w:color="auto"/>
        <w:left w:val="none" w:sz="0" w:space="0" w:color="auto"/>
        <w:bottom w:val="none" w:sz="0" w:space="0" w:color="auto"/>
        <w:right w:val="none" w:sz="0" w:space="0" w:color="auto"/>
      </w:divBdr>
    </w:div>
    <w:div w:id="626090226">
      <w:bodyDiv w:val="1"/>
      <w:marLeft w:val="0"/>
      <w:marRight w:val="0"/>
      <w:marTop w:val="0"/>
      <w:marBottom w:val="0"/>
      <w:divBdr>
        <w:top w:val="none" w:sz="0" w:space="0" w:color="auto"/>
        <w:left w:val="none" w:sz="0" w:space="0" w:color="auto"/>
        <w:bottom w:val="none" w:sz="0" w:space="0" w:color="auto"/>
        <w:right w:val="none" w:sz="0" w:space="0" w:color="auto"/>
      </w:divBdr>
    </w:div>
    <w:div w:id="639841158">
      <w:bodyDiv w:val="1"/>
      <w:marLeft w:val="0"/>
      <w:marRight w:val="0"/>
      <w:marTop w:val="0"/>
      <w:marBottom w:val="0"/>
      <w:divBdr>
        <w:top w:val="none" w:sz="0" w:space="0" w:color="auto"/>
        <w:left w:val="none" w:sz="0" w:space="0" w:color="auto"/>
        <w:bottom w:val="none" w:sz="0" w:space="0" w:color="auto"/>
        <w:right w:val="none" w:sz="0" w:space="0" w:color="auto"/>
      </w:divBdr>
    </w:div>
    <w:div w:id="678433358">
      <w:bodyDiv w:val="1"/>
      <w:marLeft w:val="0"/>
      <w:marRight w:val="0"/>
      <w:marTop w:val="0"/>
      <w:marBottom w:val="0"/>
      <w:divBdr>
        <w:top w:val="none" w:sz="0" w:space="0" w:color="auto"/>
        <w:left w:val="none" w:sz="0" w:space="0" w:color="auto"/>
        <w:bottom w:val="none" w:sz="0" w:space="0" w:color="auto"/>
        <w:right w:val="none" w:sz="0" w:space="0" w:color="auto"/>
      </w:divBdr>
    </w:div>
    <w:div w:id="750541590">
      <w:bodyDiv w:val="1"/>
      <w:marLeft w:val="0"/>
      <w:marRight w:val="0"/>
      <w:marTop w:val="0"/>
      <w:marBottom w:val="0"/>
      <w:divBdr>
        <w:top w:val="none" w:sz="0" w:space="0" w:color="auto"/>
        <w:left w:val="none" w:sz="0" w:space="0" w:color="auto"/>
        <w:bottom w:val="none" w:sz="0" w:space="0" w:color="auto"/>
        <w:right w:val="none" w:sz="0" w:space="0" w:color="auto"/>
      </w:divBdr>
    </w:div>
    <w:div w:id="778723240">
      <w:bodyDiv w:val="1"/>
      <w:marLeft w:val="0"/>
      <w:marRight w:val="0"/>
      <w:marTop w:val="0"/>
      <w:marBottom w:val="0"/>
      <w:divBdr>
        <w:top w:val="none" w:sz="0" w:space="0" w:color="auto"/>
        <w:left w:val="none" w:sz="0" w:space="0" w:color="auto"/>
        <w:bottom w:val="none" w:sz="0" w:space="0" w:color="auto"/>
        <w:right w:val="none" w:sz="0" w:space="0" w:color="auto"/>
      </w:divBdr>
      <w:divsChild>
        <w:div w:id="200745921">
          <w:marLeft w:val="0"/>
          <w:marRight w:val="0"/>
          <w:marTop w:val="0"/>
          <w:marBottom w:val="0"/>
          <w:divBdr>
            <w:top w:val="none" w:sz="0" w:space="0" w:color="auto"/>
            <w:left w:val="none" w:sz="0" w:space="0" w:color="auto"/>
            <w:bottom w:val="none" w:sz="0" w:space="0" w:color="auto"/>
            <w:right w:val="none" w:sz="0" w:space="0" w:color="auto"/>
          </w:divBdr>
        </w:div>
        <w:div w:id="1788695601">
          <w:marLeft w:val="0"/>
          <w:marRight w:val="0"/>
          <w:marTop w:val="0"/>
          <w:marBottom w:val="0"/>
          <w:divBdr>
            <w:top w:val="none" w:sz="0" w:space="0" w:color="auto"/>
            <w:left w:val="none" w:sz="0" w:space="0" w:color="auto"/>
            <w:bottom w:val="none" w:sz="0" w:space="0" w:color="auto"/>
            <w:right w:val="none" w:sz="0" w:space="0" w:color="auto"/>
          </w:divBdr>
        </w:div>
      </w:divsChild>
    </w:div>
    <w:div w:id="785001694">
      <w:bodyDiv w:val="1"/>
      <w:marLeft w:val="0"/>
      <w:marRight w:val="0"/>
      <w:marTop w:val="0"/>
      <w:marBottom w:val="0"/>
      <w:divBdr>
        <w:top w:val="none" w:sz="0" w:space="0" w:color="auto"/>
        <w:left w:val="none" w:sz="0" w:space="0" w:color="auto"/>
        <w:bottom w:val="none" w:sz="0" w:space="0" w:color="auto"/>
        <w:right w:val="none" w:sz="0" w:space="0" w:color="auto"/>
      </w:divBdr>
    </w:div>
    <w:div w:id="790366241">
      <w:bodyDiv w:val="1"/>
      <w:marLeft w:val="0"/>
      <w:marRight w:val="0"/>
      <w:marTop w:val="0"/>
      <w:marBottom w:val="0"/>
      <w:divBdr>
        <w:top w:val="none" w:sz="0" w:space="0" w:color="auto"/>
        <w:left w:val="none" w:sz="0" w:space="0" w:color="auto"/>
        <w:bottom w:val="none" w:sz="0" w:space="0" w:color="auto"/>
        <w:right w:val="none" w:sz="0" w:space="0" w:color="auto"/>
      </w:divBdr>
    </w:div>
    <w:div w:id="805706670">
      <w:bodyDiv w:val="1"/>
      <w:marLeft w:val="0"/>
      <w:marRight w:val="0"/>
      <w:marTop w:val="0"/>
      <w:marBottom w:val="0"/>
      <w:divBdr>
        <w:top w:val="none" w:sz="0" w:space="0" w:color="auto"/>
        <w:left w:val="none" w:sz="0" w:space="0" w:color="auto"/>
        <w:bottom w:val="none" w:sz="0" w:space="0" w:color="auto"/>
        <w:right w:val="none" w:sz="0" w:space="0" w:color="auto"/>
      </w:divBdr>
    </w:div>
    <w:div w:id="825973381">
      <w:bodyDiv w:val="1"/>
      <w:marLeft w:val="0"/>
      <w:marRight w:val="0"/>
      <w:marTop w:val="0"/>
      <w:marBottom w:val="0"/>
      <w:divBdr>
        <w:top w:val="none" w:sz="0" w:space="0" w:color="auto"/>
        <w:left w:val="none" w:sz="0" w:space="0" w:color="auto"/>
        <w:bottom w:val="none" w:sz="0" w:space="0" w:color="auto"/>
        <w:right w:val="none" w:sz="0" w:space="0" w:color="auto"/>
      </w:divBdr>
      <w:divsChild>
        <w:div w:id="508298842">
          <w:marLeft w:val="0"/>
          <w:marRight w:val="0"/>
          <w:marTop w:val="0"/>
          <w:marBottom w:val="0"/>
          <w:divBdr>
            <w:top w:val="none" w:sz="0" w:space="0" w:color="auto"/>
            <w:left w:val="none" w:sz="0" w:space="0" w:color="auto"/>
            <w:bottom w:val="none" w:sz="0" w:space="0" w:color="auto"/>
            <w:right w:val="none" w:sz="0" w:space="0" w:color="auto"/>
          </w:divBdr>
        </w:div>
        <w:div w:id="890847882">
          <w:marLeft w:val="0"/>
          <w:marRight w:val="0"/>
          <w:marTop w:val="0"/>
          <w:marBottom w:val="0"/>
          <w:divBdr>
            <w:top w:val="none" w:sz="0" w:space="0" w:color="auto"/>
            <w:left w:val="none" w:sz="0" w:space="0" w:color="auto"/>
            <w:bottom w:val="none" w:sz="0" w:space="0" w:color="auto"/>
            <w:right w:val="none" w:sz="0" w:space="0" w:color="auto"/>
          </w:divBdr>
        </w:div>
      </w:divsChild>
    </w:div>
    <w:div w:id="829058471">
      <w:bodyDiv w:val="1"/>
      <w:marLeft w:val="0"/>
      <w:marRight w:val="0"/>
      <w:marTop w:val="0"/>
      <w:marBottom w:val="0"/>
      <w:divBdr>
        <w:top w:val="none" w:sz="0" w:space="0" w:color="auto"/>
        <w:left w:val="none" w:sz="0" w:space="0" w:color="auto"/>
        <w:bottom w:val="none" w:sz="0" w:space="0" w:color="auto"/>
        <w:right w:val="none" w:sz="0" w:space="0" w:color="auto"/>
      </w:divBdr>
    </w:div>
    <w:div w:id="844712221">
      <w:bodyDiv w:val="1"/>
      <w:marLeft w:val="0"/>
      <w:marRight w:val="0"/>
      <w:marTop w:val="0"/>
      <w:marBottom w:val="0"/>
      <w:divBdr>
        <w:top w:val="none" w:sz="0" w:space="0" w:color="auto"/>
        <w:left w:val="none" w:sz="0" w:space="0" w:color="auto"/>
        <w:bottom w:val="none" w:sz="0" w:space="0" w:color="auto"/>
        <w:right w:val="none" w:sz="0" w:space="0" w:color="auto"/>
      </w:divBdr>
    </w:div>
    <w:div w:id="886571253">
      <w:bodyDiv w:val="1"/>
      <w:marLeft w:val="0"/>
      <w:marRight w:val="0"/>
      <w:marTop w:val="0"/>
      <w:marBottom w:val="0"/>
      <w:divBdr>
        <w:top w:val="none" w:sz="0" w:space="0" w:color="auto"/>
        <w:left w:val="none" w:sz="0" w:space="0" w:color="auto"/>
        <w:bottom w:val="none" w:sz="0" w:space="0" w:color="auto"/>
        <w:right w:val="none" w:sz="0" w:space="0" w:color="auto"/>
      </w:divBdr>
      <w:divsChild>
        <w:div w:id="663976503">
          <w:marLeft w:val="0"/>
          <w:marRight w:val="0"/>
          <w:marTop w:val="0"/>
          <w:marBottom w:val="0"/>
          <w:divBdr>
            <w:top w:val="none" w:sz="0" w:space="0" w:color="auto"/>
            <w:left w:val="none" w:sz="0" w:space="0" w:color="auto"/>
            <w:bottom w:val="none" w:sz="0" w:space="0" w:color="auto"/>
            <w:right w:val="none" w:sz="0" w:space="0" w:color="auto"/>
          </w:divBdr>
          <w:divsChild>
            <w:div w:id="1182547957">
              <w:marLeft w:val="0"/>
              <w:marRight w:val="0"/>
              <w:marTop w:val="30"/>
              <w:marBottom w:val="30"/>
              <w:divBdr>
                <w:top w:val="none" w:sz="0" w:space="0" w:color="auto"/>
                <w:left w:val="none" w:sz="0" w:space="0" w:color="auto"/>
                <w:bottom w:val="none" w:sz="0" w:space="0" w:color="auto"/>
                <w:right w:val="none" w:sz="0" w:space="0" w:color="auto"/>
              </w:divBdr>
              <w:divsChild>
                <w:div w:id="175000871">
                  <w:marLeft w:val="0"/>
                  <w:marRight w:val="0"/>
                  <w:marTop w:val="0"/>
                  <w:marBottom w:val="0"/>
                  <w:divBdr>
                    <w:top w:val="none" w:sz="0" w:space="0" w:color="auto"/>
                    <w:left w:val="none" w:sz="0" w:space="0" w:color="auto"/>
                    <w:bottom w:val="none" w:sz="0" w:space="0" w:color="auto"/>
                    <w:right w:val="none" w:sz="0" w:space="0" w:color="auto"/>
                  </w:divBdr>
                  <w:divsChild>
                    <w:div w:id="41906921">
                      <w:marLeft w:val="0"/>
                      <w:marRight w:val="0"/>
                      <w:marTop w:val="0"/>
                      <w:marBottom w:val="0"/>
                      <w:divBdr>
                        <w:top w:val="none" w:sz="0" w:space="0" w:color="auto"/>
                        <w:left w:val="none" w:sz="0" w:space="0" w:color="auto"/>
                        <w:bottom w:val="none" w:sz="0" w:space="0" w:color="auto"/>
                        <w:right w:val="none" w:sz="0" w:space="0" w:color="auto"/>
                      </w:divBdr>
                    </w:div>
                  </w:divsChild>
                </w:div>
                <w:div w:id="517352373">
                  <w:marLeft w:val="0"/>
                  <w:marRight w:val="0"/>
                  <w:marTop w:val="0"/>
                  <w:marBottom w:val="0"/>
                  <w:divBdr>
                    <w:top w:val="none" w:sz="0" w:space="0" w:color="auto"/>
                    <w:left w:val="none" w:sz="0" w:space="0" w:color="auto"/>
                    <w:bottom w:val="none" w:sz="0" w:space="0" w:color="auto"/>
                    <w:right w:val="none" w:sz="0" w:space="0" w:color="auto"/>
                  </w:divBdr>
                  <w:divsChild>
                    <w:div w:id="1083062330">
                      <w:marLeft w:val="0"/>
                      <w:marRight w:val="0"/>
                      <w:marTop w:val="0"/>
                      <w:marBottom w:val="0"/>
                      <w:divBdr>
                        <w:top w:val="none" w:sz="0" w:space="0" w:color="auto"/>
                        <w:left w:val="none" w:sz="0" w:space="0" w:color="auto"/>
                        <w:bottom w:val="none" w:sz="0" w:space="0" w:color="auto"/>
                        <w:right w:val="none" w:sz="0" w:space="0" w:color="auto"/>
                      </w:divBdr>
                    </w:div>
                  </w:divsChild>
                </w:div>
                <w:div w:id="817185533">
                  <w:marLeft w:val="0"/>
                  <w:marRight w:val="0"/>
                  <w:marTop w:val="0"/>
                  <w:marBottom w:val="0"/>
                  <w:divBdr>
                    <w:top w:val="none" w:sz="0" w:space="0" w:color="auto"/>
                    <w:left w:val="none" w:sz="0" w:space="0" w:color="auto"/>
                    <w:bottom w:val="none" w:sz="0" w:space="0" w:color="auto"/>
                    <w:right w:val="none" w:sz="0" w:space="0" w:color="auto"/>
                  </w:divBdr>
                  <w:divsChild>
                    <w:div w:id="991904664">
                      <w:marLeft w:val="0"/>
                      <w:marRight w:val="0"/>
                      <w:marTop w:val="0"/>
                      <w:marBottom w:val="0"/>
                      <w:divBdr>
                        <w:top w:val="none" w:sz="0" w:space="0" w:color="auto"/>
                        <w:left w:val="none" w:sz="0" w:space="0" w:color="auto"/>
                        <w:bottom w:val="none" w:sz="0" w:space="0" w:color="auto"/>
                        <w:right w:val="none" w:sz="0" w:space="0" w:color="auto"/>
                      </w:divBdr>
                    </w:div>
                  </w:divsChild>
                </w:div>
                <w:div w:id="862284322">
                  <w:marLeft w:val="0"/>
                  <w:marRight w:val="0"/>
                  <w:marTop w:val="0"/>
                  <w:marBottom w:val="0"/>
                  <w:divBdr>
                    <w:top w:val="none" w:sz="0" w:space="0" w:color="auto"/>
                    <w:left w:val="none" w:sz="0" w:space="0" w:color="auto"/>
                    <w:bottom w:val="none" w:sz="0" w:space="0" w:color="auto"/>
                    <w:right w:val="none" w:sz="0" w:space="0" w:color="auto"/>
                  </w:divBdr>
                  <w:divsChild>
                    <w:div w:id="415632029">
                      <w:marLeft w:val="0"/>
                      <w:marRight w:val="0"/>
                      <w:marTop w:val="0"/>
                      <w:marBottom w:val="0"/>
                      <w:divBdr>
                        <w:top w:val="none" w:sz="0" w:space="0" w:color="auto"/>
                        <w:left w:val="none" w:sz="0" w:space="0" w:color="auto"/>
                        <w:bottom w:val="none" w:sz="0" w:space="0" w:color="auto"/>
                        <w:right w:val="none" w:sz="0" w:space="0" w:color="auto"/>
                      </w:divBdr>
                    </w:div>
                  </w:divsChild>
                </w:div>
                <w:div w:id="878470078">
                  <w:marLeft w:val="0"/>
                  <w:marRight w:val="0"/>
                  <w:marTop w:val="0"/>
                  <w:marBottom w:val="0"/>
                  <w:divBdr>
                    <w:top w:val="none" w:sz="0" w:space="0" w:color="auto"/>
                    <w:left w:val="none" w:sz="0" w:space="0" w:color="auto"/>
                    <w:bottom w:val="none" w:sz="0" w:space="0" w:color="auto"/>
                    <w:right w:val="none" w:sz="0" w:space="0" w:color="auto"/>
                  </w:divBdr>
                  <w:divsChild>
                    <w:div w:id="804932458">
                      <w:marLeft w:val="0"/>
                      <w:marRight w:val="0"/>
                      <w:marTop w:val="0"/>
                      <w:marBottom w:val="0"/>
                      <w:divBdr>
                        <w:top w:val="none" w:sz="0" w:space="0" w:color="auto"/>
                        <w:left w:val="none" w:sz="0" w:space="0" w:color="auto"/>
                        <w:bottom w:val="none" w:sz="0" w:space="0" w:color="auto"/>
                        <w:right w:val="none" w:sz="0" w:space="0" w:color="auto"/>
                      </w:divBdr>
                    </w:div>
                  </w:divsChild>
                </w:div>
                <w:div w:id="884020695">
                  <w:marLeft w:val="0"/>
                  <w:marRight w:val="0"/>
                  <w:marTop w:val="0"/>
                  <w:marBottom w:val="0"/>
                  <w:divBdr>
                    <w:top w:val="none" w:sz="0" w:space="0" w:color="auto"/>
                    <w:left w:val="none" w:sz="0" w:space="0" w:color="auto"/>
                    <w:bottom w:val="none" w:sz="0" w:space="0" w:color="auto"/>
                    <w:right w:val="none" w:sz="0" w:space="0" w:color="auto"/>
                  </w:divBdr>
                  <w:divsChild>
                    <w:div w:id="1828551633">
                      <w:marLeft w:val="0"/>
                      <w:marRight w:val="0"/>
                      <w:marTop w:val="0"/>
                      <w:marBottom w:val="0"/>
                      <w:divBdr>
                        <w:top w:val="none" w:sz="0" w:space="0" w:color="auto"/>
                        <w:left w:val="none" w:sz="0" w:space="0" w:color="auto"/>
                        <w:bottom w:val="none" w:sz="0" w:space="0" w:color="auto"/>
                        <w:right w:val="none" w:sz="0" w:space="0" w:color="auto"/>
                      </w:divBdr>
                    </w:div>
                  </w:divsChild>
                </w:div>
                <w:div w:id="953707426">
                  <w:marLeft w:val="0"/>
                  <w:marRight w:val="0"/>
                  <w:marTop w:val="0"/>
                  <w:marBottom w:val="0"/>
                  <w:divBdr>
                    <w:top w:val="none" w:sz="0" w:space="0" w:color="auto"/>
                    <w:left w:val="none" w:sz="0" w:space="0" w:color="auto"/>
                    <w:bottom w:val="none" w:sz="0" w:space="0" w:color="auto"/>
                    <w:right w:val="none" w:sz="0" w:space="0" w:color="auto"/>
                  </w:divBdr>
                  <w:divsChild>
                    <w:div w:id="612978942">
                      <w:marLeft w:val="0"/>
                      <w:marRight w:val="0"/>
                      <w:marTop w:val="0"/>
                      <w:marBottom w:val="0"/>
                      <w:divBdr>
                        <w:top w:val="none" w:sz="0" w:space="0" w:color="auto"/>
                        <w:left w:val="none" w:sz="0" w:space="0" w:color="auto"/>
                        <w:bottom w:val="none" w:sz="0" w:space="0" w:color="auto"/>
                        <w:right w:val="none" w:sz="0" w:space="0" w:color="auto"/>
                      </w:divBdr>
                    </w:div>
                  </w:divsChild>
                </w:div>
                <w:div w:id="991104179">
                  <w:marLeft w:val="0"/>
                  <w:marRight w:val="0"/>
                  <w:marTop w:val="0"/>
                  <w:marBottom w:val="0"/>
                  <w:divBdr>
                    <w:top w:val="none" w:sz="0" w:space="0" w:color="auto"/>
                    <w:left w:val="none" w:sz="0" w:space="0" w:color="auto"/>
                    <w:bottom w:val="none" w:sz="0" w:space="0" w:color="auto"/>
                    <w:right w:val="none" w:sz="0" w:space="0" w:color="auto"/>
                  </w:divBdr>
                  <w:divsChild>
                    <w:div w:id="507672152">
                      <w:marLeft w:val="0"/>
                      <w:marRight w:val="0"/>
                      <w:marTop w:val="0"/>
                      <w:marBottom w:val="0"/>
                      <w:divBdr>
                        <w:top w:val="none" w:sz="0" w:space="0" w:color="auto"/>
                        <w:left w:val="none" w:sz="0" w:space="0" w:color="auto"/>
                        <w:bottom w:val="none" w:sz="0" w:space="0" w:color="auto"/>
                        <w:right w:val="none" w:sz="0" w:space="0" w:color="auto"/>
                      </w:divBdr>
                    </w:div>
                  </w:divsChild>
                </w:div>
                <w:div w:id="1035034197">
                  <w:marLeft w:val="0"/>
                  <w:marRight w:val="0"/>
                  <w:marTop w:val="0"/>
                  <w:marBottom w:val="0"/>
                  <w:divBdr>
                    <w:top w:val="none" w:sz="0" w:space="0" w:color="auto"/>
                    <w:left w:val="none" w:sz="0" w:space="0" w:color="auto"/>
                    <w:bottom w:val="none" w:sz="0" w:space="0" w:color="auto"/>
                    <w:right w:val="none" w:sz="0" w:space="0" w:color="auto"/>
                  </w:divBdr>
                  <w:divsChild>
                    <w:div w:id="1676297472">
                      <w:marLeft w:val="0"/>
                      <w:marRight w:val="0"/>
                      <w:marTop w:val="0"/>
                      <w:marBottom w:val="0"/>
                      <w:divBdr>
                        <w:top w:val="none" w:sz="0" w:space="0" w:color="auto"/>
                        <w:left w:val="none" w:sz="0" w:space="0" w:color="auto"/>
                        <w:bottom w:val="none" w:sz="0" w:space="0" w:color="auto"/>
                        <w:right w:val="none" w:sz="0" w:space="0" w:color="auto"/>
                      </w:divBdr>
                    </w:div>
                  </w:divsChild>
                </w:div>
                <w:div w:id="1223904810">
                  <w:marLeft w:val="0"/>
                  <w:marRight w:val="0"/>
                  <w:marTop w:val="0"/>
                  <w:marBottom w:val="0"/>
                  <w:divBdr>
                    <w:top w:val="none" w:sz="0" w:space="0" w:color="auto"/>
                    <w:left w:val="none" w:sz="0" w:space="0" w:color="auto"/>
                    <w:bottom w:val="none" w:sz="0" w:space="0" w:color="auto"/>
                    <w:right w:val="none" w:sz="0" w:space="0" w:color="auto"/>
                  </w:divBdr>
                  <w:divsChild>
                    <w:div w:id="229776231">
                      <w:marLeft w:val="0"/>
                      <w:marRight w:val="0"/>
                      <w:marTop w:val="0"/>
                      <w:marBottom w:val="0"/>
                      <w:divBdr>
                        <w:top w:val="none" w:sz="0" w:space="0" w:color="auto"/>
                        <w:left w:val="none" w:sz="0" w:space="0" w:color="auto"/>
                        <w:bottom w:val="none" w:sz="0" w:space="0" w:color="auto"/>
                        <w:right w:val="none" w:sz="0" w:space="0" w:color="auto"/>
                      </w:divBdr>
                    </w:div>
                  </w:divsChild>
                </w:div>
                <w:div w:id="1233736729">
                  <w:marLeft w:val="0"/>
                  <w:marRight w:val="0"/>
                  <w:marTop w:val="0"/>
                  <w:marBottom w:val="0"/>
                  <w:divBdr>
                    <w:top w:val="none" w:sz="0" w:space="0" w:color="auto"/>
                    <w:left w:val="none" w:sz="0" w:space="0" w:color="auto"/>
                    <w:bottom w:val="none" w:sz="0" w:space="0" w:color="auto"/>
                    <w:right w:val="none" w:sz="0" w:space="0" w:color="auto"/>
                  </w:divBdr>
                  <w:divsChild>
                    <w:div w:id="2122456702">
                      <w:marLeft w:val="0"/>
                      <w:marRight w:val="0"/>
                      <w:marTop w:val="0"/>
                      <w:marBottom w:val="0"/>
                      <w:divBdr>
                        <w:top w:val="none" w:sz="0" w:space="0" w:color="auto"/>
                        <w:left w:val="none" w:sz="0" w:space="0" w:color="auto"/>
                        <w:bottom w:val="none" w:sz="0" w:space="0" w:color="auto"/>
                        <w:right w:val="none" w:sz="0" w:space="0" w:color="auto"/>
                      </w:divBdr>
                    </w:div>
                  </w:divsChild>
                </w:div>
                <w:div w:id="1373656680">
                  <w:marLeft w:val="0"/>
                  <w:marRight w:val="0"/>
                  <w:marTop w:val="0"/>
                  <w:marBottom w:val="0"/>
                  <w:divBdr>
                    <w:top w:val="none" w:sz="0" w:space="0" w:color="auto"/>
                    <w:left w:val="none" w:sz="0" w:space="0" w:color="auto"/>
                    <w:bottom w:val="none" w:sz="0" w:space="0" w:color="auto"/>
                    <w:right w:val="none" w:sz="0" w:space="0" w:color="auto"/>
                  </w:divBdr>
                  <w:divsChild>
                    <w:div w:id="2055537983">
                      <w:marLeft w:val="0"/>
                      <w:marRight w:val="0"/>
                      <w:marTop w:val="0"/>
                      <w:marBottom w:val="0"/>
                      <w:divBdr>
                        <w:top w:val="none" w:sz="0" w:space="0" w:color="auto"/>
                        <w:left w:val="none" w:sz="0" w:space="0" w:color="auto"/>
                        <w:bottom w:val="none" w:sz="0" w:space="0" w:color="auto"/>
                        <w:right w:val="none" w:sz="0" w:space="0" w:color="auto"/>
                      </w:divBdr>
                    </w:div>
                  </w:divsChild>
                </w:div>
                <w:div w:id="1546212092">
                  <w:marLeft w:val="0"/>
                  <w:marRight w:val="0"/>
                  <w:marTop w:val="0"/>
                  <w:marBottom w:val="0"/>
                  <w:divBdr>
                    <w:top w:val="none" w:sz="0" w:space="0" w:color="auto"/>
                    <w:left w:val="none" w:sz="0" w:space="0" w:color="auto"/>
                    <w:bottom w:val="none" w:sz="0" w:space="0" w:color="auto"/>
                    <w:right w:val="none" w:sz="0" w:space="0" w:color="auto"/>
                  </w:divBdr>
                  <w:divsChild>
                    <w:div w:id="2113746843">
                      <w:marLeft w:val="0"/>
                      <w:marRight w:val="0"/>
                      <w:marTop w:val="0"/>
                      <w:marBottom w:val="0"/>
                      <w:divBdr>
                        <w:top w:val="none" w:sz="0" w:space="0" w:color="auto"/>
                        <w:left w:val="none" w:sz="0" w:space="0" w:color="auto"/>
                        <w:bottom w:val="none" w:sz="0" w:space="0" w:color="auto"/>
                        <w:right w:val="none" w:sz="0" w:space="0" w:color="auto"/>
                      </w:divBdr>
                    </w:div>
                  </w:divsChild>
                </w:div>
                <w:div w:id="1734230402">
                  <w:marLeft w:val="0"/>
                  <w:marRight w:val="0"/>
                  <w:marTop w:val="0"/>
                  <w:marBottom w:val="0"/>
                  <w:divBdr>
                    <w:top w:val="none" w:sz="0" w:space="0" w:color="auto"/>
                    <w:left w:val="none" w:sz="0" w:space="0" w:color="auto"/>
                    <w:bottom w:val="none" w:sz="0" w:space="0" w:color="auto"/>
                    <w:right w:val="none" w:sz="0" w:space="0" w:color="auto"/>
                  </w:divBdr>
                  <w:divsChild>
                    <w:div w:id="1536114365">
                      <w:marLeft w:val="0"/>
                      <w:marRight w:val="0"/>
                      <w:marTop w:val="0"/>
                      <w:marBottom w:val="0"/>
                      <w:divBdr>
                        <w:top w:val="none" w:sz="0" w:space="0" w:color="auto"/>
                        <w:left w:val="none" w:sz="0" w:space="0" w:color="auto"/>
                        <w:bottom w:val="none" w:sz="0" w:space="0" w:color="auto"/>
                        <w:right w:val="none" w:sz="0" w:space="0" w:color="auto"/>
                      </w:divBdr>
                    </w:div>
                  </w:divsChild>
                </w:div>
                <w:div w:id="1756315666">
                  <w:marLeft w:val="0"/>
                  <w:marRight w:val="0"/>
                  <w:marTop w:val="0"/>
                  <w:marBottom w:val="0"/>
                  <w:divBdr>
                    <w:top w:val="none" w:sz="0" w:space="0" w:color="auto"/>
                    <w:left w:val="none" w:sz="0" w:space="0" w:color="auto"/>
                    <w:bottom w:val="none" w:sz="0" w:space="0" w:color="auto"/>
                    <w:right w:val="none" w:sz="0" w:space="0" w:color="auto"/>
                  </w:divBdr>
                  <w:divsChild>
                    <w:div w:id="44372909">
                      <w:marLeft w:val="0"/>
                      <w:marRight w:val="0"/>
                      <w:marTop w:val="0"/>
                      <w:marBottom w:val="0"/>
                      <w:divBdr>
                        <w:top w:val="none" w:sz="0" w:space="0" w:color="auto"/>
                        <w:left w:val="none" w:sz="0" w:space="0" w:color="auto"/>
                        <w:bottom w:val="none" w:sz="0" w:space="0" w:color="auto"/>
                        <w:right w:val="none" w:sz="0" w:space="0" w:color="auto"/>
                      </w:divBdr>
                    </w:div>
                  </w:divsChild>
                </w:div>
                <w:div w:id="1764687942">
                  <w:marLeft w:val="0"/>
                  <w:marRight w:val="0"/>
                  <w:marTop w:val="0"/>
                  <w:marBottom w:val="0"/>
                  <w:divBdr>
                    <w:top w:val="none" w:sz="0" w:space="0" w:color="auto"/>
                    <w:left w:val="none" w:sz="0" w:space="0" w:color="auto"/>
                    <w:bottom w:val="none" w:sz="0" w:space="0" w:color="auto"/>
                    <w:right w:val="none" w:sz="0" w:space="0" w:color="auto"/>
                  </w:divBdr>
                  <w:divsChild>
                    <w:div w:id="1330137546">
                      <w:marLeft w:val="0"/>
                      <w:marRight w:val="0"/>
                      <w:marTop w:val="0"/>
                      <w:marBottom w:val="0"/>
                      <w:divBdr>
                        <w:top w:val="none" w:sz="0" w:space="0" w:color="auto"/>
                        <w:left w:val="none" w:sz="0" w:space="0" w:color="auto"/>
                        <w:bottom w:val="none" w:sz="0" w:space="0" w:color="auto"/>
                        <w:right w:val="none" w:sz="0" w:space="0" w:color="auto"/>
                      </w:divBdr>
                    </w:div>
                  </w:divsChild>
                </w:div>
                <w:div w:id="1872837504">
                  <w:marLeft w:val="0"/>
                  <w:marRight w:val="0"/>
                  <w:marTop w:val="0"/>
                  <w:marBottom w:val="0"/>
                  <w:divBdr>
                    <w:top w:val="none" w:sz="0" w:space="0" w:color="auto"/>
                    <w:left w:val="none" w:sz="0" w:space="0" w:color="auto"/>
                    <w:bottom w:val="none" w:sz="0" w:space="0" w:color="auto"/>
                    <w:right w:val="none" w:sz="0" w:space="0" w:color="auto"/>
                  </w:divBdr>
                  <w:divsChild>
                    <w:div w:id="1556356011">
                      <w:marLeft w:val="0"/>
                      <w:marRight w:val="0"/>
                      <w:marTop w:val="0"/>
                      <w:marBottom w:val="0"/>
                      <w:divBdr>
                        <w:top w:val="none" w:sz="0" w:space="0" w:color="auto"/>
                        <w:left w:val="none" w:sz="0" w:space="0" w:color="auto"/>
                        <w:bottom w:val="none" w:sz="0" w:space="0" w:color="auto"/>
                        <w:right w:val="none" w:sz="0" w:space="0" w:color="auto"/>
                      </w:divBdr>
                    </w:div>
                  </w:divsChild>
                </w:div>
                <w:div w:id="1876775962">
                  <w:marLeft w:val="0"/>
                  <w:marRight w:val="0"/>
                  <w:marTop w:val="0"/>
                  <w:marBottom w:val="0"/>
                  <w:divBdr>
                    <w:top w:val="none" w:sz="0" w:space="0" w:color="auto"/>
                    <w:left w:val="none" w:sz="0" w:space="0" w:color="auto"/>
                    <w:bottom w:val="none" w:sz="0" w:space="0" w:color="auto"/>
                    <w:right w:val="none" w:sz="0" w:space="0" w:color="auto"/>
                  </w:divBdr>
                  <w:divsChild>
                    <w:div w:id="1626277731">
                      <w:marLeft w:val="0"/>
                      <w:marRight w:val="0"/>
                      <w:marTop w:val="0"/>
                      <w:marBottom w:val="0"/>
                      <w:divBdr>
                        <w:top w:val="none" w:sz="0" w:space="0" w:color="auto"/>
                        <w:left w:val="none" w:sz="0" w:space="0" w:color="auto"/>
                        <w:bottom w:val="none" w:sz="0" w:space="0" w:color="auto"/>
                        <w:right w:val="none" w:sz="0" w:space="0" w:color="auto"/>
                      </w:divBdr>
                    </w:div>
                  </w:divsChild>
                </w:div>
                <w:div w:id="2002418383">
                  <w:marLeft w:val="0"/>
                  <w:marRight w:val="0"/>
                  <w:marTop w:val="0"/>
                  <w:marBottom w:val="0"/>
                  <w:divBdr>
                    <w:top w:val="none" w:sz="0" w:space="0" w:color="auto"/>
                    <w:left w:val="none" w:sz="0" w:space="0" w:color="auto"/>
                    <w:bottom w:val="none" w:sz="0" w:space="0" w:color="auto"/>
                    <w:right w:val="none" w:sz="0" w:space="0" w:color="auto"/>
                  </w:divBdr>
                  <w:divsChild>
                    <w:div w:id="1787381771">
                      <w:marLeft w:val="0"/>
                      <w:marRight w:val="0"/>
                      <w:marTop w:val="0"/>
                      <w:marBottom w:val="0"/>
                      <w:divBdr>
                        <w:top w:val="none" w:sz="0" w:space="0" w:color="auto"/>
                        <w:left w:val="none" w:sz="0" w:space="0" w:color="auto"/>
                        <w:bottom w:val="none" w:sz="0" w:space="0" w:color="auto"/>
                        <w:right w:val="none" w:sz="0" w:space="0" w:color="auto"/>
                      </w:divBdr>
                    </w:div>
                  </w:divsChild>
                </w:div>
                <w:div w:id="2113427298">
                  <w:marLeft w:val="0"/>
                  <w:marRight w:val="0"/>
                  <w:marTop w:val="0"/>
                  <w:marBottom w:val="0"/>
                  <w:divBdr>
                    <w:top w:val="none" w:sz="0" w:space="0" w:color="auto"/>
                    <w:left w:val="none" w:sz="0" w:space="0" w:color="auto"/>
                    <w:bottom w:val="none" w:sz="0" w:space="0" w:color="auto"/>
                    <w:right w:val="none" w:sz="0" w:space="0" w:color="auto"/>
                  </w:divBdr>
                  <w:divsChild>
                    <w:div w:id="1200705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3363835">
          <w:marLeft w:val="0"/>
          <w:marRight w:val="0"/>
          <w:marTop w:val="0"/>
          <w:marBottom w:val="0"/>
          <w:divBdr>
            <w:top w:val="none" w:sz="0" w:space="0" w:color="auto"/>
            <w:left w:val="none" w:sz="0" w:space="0" w:color="auto"/>
            <w:bottom w:val="none" w:sz="0" w:space="0" w:color="auto"/>
            <w:right w:val="none" w:sz="0" w:space="0" w:color="auto"/>
          </w:divBdr>
          <w:divsChild>
            <w:div w:id="1591431408">
              <w:marLeft w:val="0"/>
              <w:marRight w:val="0"/>
              <w:marTop w:val="30"/>
              <w:marBottom w:val="30"/>
              <w:divBdr>
                <w:top w:val="none" w:sz="0" w:space="0" w:color="auto"/>
                <w:left w:val="none" w:sz="0" w:space="0" w:color="auto"/>
                <w:bottom w:val="none" w:sz="0" w:space="0" w:color="auto"/>
                <w:right w:val="none" w:sz="0" w:space="0" w:color="auto"/>
              </w:divBdr>
              <w:divsChild>
                <w:div w:id="31811700">
                  <w:marLeft w:val="0"/>
                  <w:marRight w:val="0"/>
                  <w:marTop w:val="0"/>
                  <w:marBottom w:val="0"/>
                  <w:divBdr>
                    <w:top w:val="none" w:sz="0" w:space="0" w:color="auto"/>
                    <w:left w:val="none" w:sz="0" w:space="0" w:color="auto"/>
                    <w:bottom w:val="none" w:sz="0" w:space="0" w:color="auto"/>
                    <w:right w:val="none" w:sz="0" w:space="0" w:color="auto"/>
                  </w:divBdr>
                  <w:divsChild>
                    <w:div w:id="1237471284">
                      <w:marLeft w:val="0"/>
                      <w:marRight w:val="0"/>
                      <w:marTop w:val="0"/>
                      <w:marBottom w:val="0"/>
                      <w:divBdr>
                        <w:top w:val="none" w:sz="0" w:space="0" w:color="auto"/>
                        <w:left w:val="none" w:sz="0" w:space="0" w:color="auto"/>
                        <w:bottom w:val="none" w:sz="0" w:space="0" w:color="auto"/>
                        <w:right w:val="none" w:sz="0" w:space="0" w:color="auto"/>
                      </w:divBdr>
                    </w:div>
                  </w:divsChild>
                </w:div>
                <w:div w:id="124548726">
                  <w:marLeft w:val="0"/>
                  <w:marRight w:val="0"/>
                  <w:marTop w:val="0"/>
                  <w:marBottom w:val="0"/>
                  <w:divBdr>
                    <w:top w:val="none" w:sz="0" w:space="0" w:color="auto"/>
                    <w:left w:val="none" w:sz="0" w:space="0" w:color="auto"/>
                    <w:bottom w:val="none" w:sz="0" w:space="0" w:color="auto"/>
                    <w:right w:val="none" w:sz="0" w:space="0" w:color="auto"/>
                  </w:divBdr>
                  <w:divsChild>
                    <w:div w:id="199241925">
                      <w:marLeft w:val="0"/>
                      <w:marRight w:val="0"/>
                      <w:marTop w:val="0"/>
                      <w:marBottom w:val="0"/>
                      <w:divBdr>
                        <w:top w:val="none" w:sz="0" w:space="0" w:color="auto"/>
                        <w:left w:val="none" w:sz="0" w:space="0" w:color="auto"/>
                        <w:bottom w:val="none" w:sz="0" w:space="0" w:color="auto"/>
                        <w:right w:val="none" w:sz="0" w:space="0" w:color="auto"/>
                      </w:divBdr>
                    </w:div>
                  </w:divsChild>
                </w:div>
                <w:div w:id="535049507">
                  <w:marLeft w:val="0"/>
                  <w:marRight w:val="0"/>
                  <w:marTop w:val="0"/>
                  <w:marBottom w:val="0"/>
                  <w:divBdr>
                    <w:top w:val="none" w:sz="0" w:space="0" w:color="auto"/>
                    <w:left w:val="none" w:sz="0" w:space="0" w:color="auto"/>
                    <w:bottom w:val="none" w:sz="0" w:space="0" w:color="auto"/>
                    <w:right w:val="none" w:sz="0" w:space="0" w:color="auto"/>
                  </w:divBdr>
                  <w:divsChild>
                    <w:div w:id="1465267665">
                      <w:marLeft w:val="0"/>
                      <w:marRight w:val="0"/>
                      <w:marTop w:val="0"/>
                      <w:marBottom w:val="0"/>
                      <w:divBdr>
                        <w:top w:val="none" w:sz="0" w:space="0" w:color="auto"/>
                        <w:left w:val="none" w:sz="0" w:space="0" w:color="auto"/>
                        <w:bottom w:val="none" w:sz="0" w:space="0" w:color="auto"/>
                        <w:right w:val="none" w:sz="0" w:space="0" w:color="auto"/>
                      </w:divBdr>
                    </w:div>
                  </w:divsChild>
                </w:div>
                <w:div w:id="594679334">
                  <w:marLeft w:val="0"/>
                  <w:marRight w:val="0"/>
                  <w:marTop w:val="0"/>
                  <w:marBottom w:val="0"/>
                  <w:divBdr>
                    <w:top w:val="none" w:sz="0" w:space="0" w:color="auto"/>
                    <w:left w:val="none" w:sz="0" w:space="0" w:color="auto"/>
                    <w:bottom w:val="none" w:sz="0" w:space="0" w:color="auto"/>
                    <w:right w:val="none" w:sz="0" w:space="0" w:color="auto"/>
                  </w:divBdr>
                  <w:divsChild>
                    <w:div w:id="2041277769">
                      <w:marLeft w:val="0"/>
                      <w:marRight w:val="0"/>
                      <w:marTop w:val="0"/>
                      <w:marBottom w:val="0"/>
                      <w:divBdr>
                        <w:top w:val="none" w:sz="0" w:space="0" w:color="auto"/>
                        <w:left w:val="none" w:sz="0" w:space="0" w:color="auto"/>
                        <w:bottom w:val="none" w:sz="0" w:space="0" w:color="auto"/>
                        <w:right w:val="none" w:sz="0" w:space="0" w:color="auto"/>
                      </w:divBdr>
                    </w:div>
                  </w:divsChild>
                </w:div>
                <w:div w:id="780223872">
                  <w:marLeft w:val="0"/>
                  <w:marRight w:val="0"/>
                  <w:marTop w:val="0"/>
                  <w:marBottom w:val="0"/>
                  <w:divBdr>
                    <w:top w:val="none" w:sz="0" w:space="0" w:color="auto"/>
                    <w:left w:val="none" w:sz="0" w:space="0" w:color="auto"/>
                    <w:bottom w:val="none" w:sz="0" w:space="0" w:color="auto"/>
                    <w:right w:val="none" w:sz="0" w:space="0" w:color="auto"/>
                  </w:divBdr>
                  <w:divsChild>
                    <w:div w:id="769396228">
                      <w:marLeft w:val="0"/>
                      <w:marRight w:val="0"/>
                      <w:marTop w:val="0"/>
                      <w:marBottom w:val="0"/>
                      <w:divBdr>
                        <w:top w:val="none" w:sz="0" w:space="0" w:color="auto"/>
                        <w:left w:val="none" w:sz="0" w:space="0" w:color="auto"/>
                        <w:bottom w:val="none" w:sz="0" w:space="0" w:color="auto"/>
                        <w:right w:val="none" w:sz="0" w:space="0" w:color="auto"/>
                      </w:divBdr>
                    </w:div>
                  </w:divsChild>
                </w:div>
                <w:div w:id="872422113">
                  <w:marLeft w:val="0"/>
                  <w:marRight w:val="0"/>
                  <w:marTop w:val="0"/>
                  <w:marBottom w:val="0"/>
                  <w:divBdr>
                    <w:top w:val="none" w:sz="0" w:space="0" w:color="auto"/>
                    <w:left w:val="none" w:sz="0" w:space="0" w:color="auto"/>
                    <w:bottom w:val="none" w:sz="0" w:space="0" w:color="auto"/>
                    <w:right w:val="none" w:sz="0" w:space="0" w:color="auto"/>
                  </w:divBdr>
                  <w:divsChild>
                    <w:div w:id="327288910">
                      <w:marLeft w:val="0"/>
                      <w:marRight w:val="0"/>
                      <w:marTop w:val="0"/>
                      <w:marBottom w:val="0"/>
                      <w:divBdr>
                        <w:top w:val="none" w:sz="0" w:space="0" w:color="auto"/>
                        <w:left w:val="none" w:sz="0" w:space="0" w:color="auto"/>
                        <w:bottom w:val="none" w:sz="0" w:space="0" w:color="auto"/>
                        <w:right w:val="none" w:sz="0" w:space="0" w:color="auto"/>
                      </w:divBdr>
                    </w:div>
                  </w:divsChild>
                </w:div>
                <w:div w:id="927343950">
                  <w:marLeft w:val="0"/>
                  <w:marRight w:val="0"/>
                  <w:marTop w:val="0"/>
                  <w:marBottom w:val="0"/>
                  <w:divBdr>
                    <w:top w:val="none" w:sz="0" w:space="0" w:color="auto"/>
                    <w:left w:val="none" w:sz="0" w:space="0" w:color="auto"/>
                    <w:bottom w:val="none" w:sz="0" w:space="0" w:color="auto"/>
                    <w:right w:val="none" w:sz="0" w:space="0" w:color="auto"/>
                  </w:divBdr>
                  <w:divsChild>
                    <w:div w:id="1104807714">
                      <w:marLeft w:val="0"/>
                      <w:marRight w:val="0"/>
                      <w:marTop w:val="0"/>
                      <w:marBottom w:val="0"/>
                      <w:divBdr>
                        <w:top w:val="none" w:sz="0" w:space="0" w:color="auto"/>
                        <w:left w:val="none" w:sz="0" w:space="0" w:color="auto"/>
                        <w:bottom w:val="none" w:sz="0" w:space="0" w:color="auto"/>
                        <w:right w:val="none" w:sz="0" w:space="0" w:color="auto"/>
                      </w:divBdr>
                    </w:div>
                  </w:divsChild>
                </w:div>
                <w:div w:id="957373526">
                  <w:marLeft w:val="0"/>
                  <w:marRight w:val="0"/>
                  <w:marTop w:val="0"/>
                  <w:marBottom w:val="0"/>
                  <w:divBdr>
                    <w:top w:val="none" w:sz="0" w:space="0" w:color="auto"/>
                    <w:left w:val="none" w:sz="0" w:space="0" w:color="auto"/>
                    <w:bottom w:val="none" w:sz="0" w:space="0" w:color="auto"/>
                    <w:right w:val="none" w:sz="0" w:space="0" w:color="auto"/>
                  </w:divBdr>
                  <w:divsChild>
                    <w:div w:id="1675567538">
                      <w:marLeft w:val="0"/>
                      <w:marRight w:val="0"/>
                      <w:marTop w:val="0"/>
                      <w:marBottom w:val="0"/>
                      <w:divBdr>
                        <w:top w:val="none" w:sz="0" w:space="0" w:color="auto"/>
                        <w:left w:val="none" w:sz="0" w:space="0" w:color="auto"/>
                        <w:bottom w:val="none" w:sz="0" w:space="0" w:color="auto"/>
                        <w:right w:val="none" w:sz="0" w:space="0" w:color="auto"/>
                      </w:divBdr>
                    </w:div>
                  </w:divsChild>
                </w:div>
                <w:div w:id="1034114475">
                  <w:marLeft w:val="0"/>
                  <w:marRight w:val="0"/>
                  <w:marTop w:val="0"/>
                  <w:marBottom w:val="0"/>
                  <w:divBdr>
                    <w:top w:val="none" w:sz="0" w:space="0" w:color="auto"/>
                    <w:left w:val="none" w:sz="0" w:space="0" w:color="auto"/>
                    <w:bottom w:val="none" w:sz="0" w:space="0" w:color="auto"/>
                    <w:right w:val="none" w:sz="0" w:space="0" w:color="auto"/>
                  </w:divBdr>
                  <w:divsChild>
                    <w:div w:id="1889031722">
                      <w:marLeft w:val="0"/>
                      <w:marRight w:val="0"/>
                      <w:marTop w:val="0"/>
                      <w:marBottom w:val="0"/>
                      <w:divBdr>
                        <w:top w:val="none" w:sz="0" w:space="0" w:color="auto"/>
                        <w:left w:val="none" w:sz="0" w:space="0" w:color="auto"/>
                        <w:bottom w:val="none" w:sz="0" w:space="0" w:color="auto"/>
                        <w:right w:val="none" w:sz="0" w:space="0" w:color="auto"/>
                      </w:divBdr>
                    </w:div>
                  </w:divsChild>
                </w:div>
                <w:div w:id="1158768473">
                  <w:marLeft w:val="0"/>
                  <w:marRight w:val="0"/>
                  <w:marTop w:val="0"/>
                  <w:marBottom w:val="0"/>
                  <w:divBdr>
                    <w:top w:val="none" w:sz="0" w:space="0" w:color="auto"/>
                    <w:left w:val="none" w:sz="0" w:space="0" w:color="auto"/>
                    <w:bottom w:val="none" w:sz="0" w:space="0" w:color="auto"/>
                    <w:right w:val="none" w:sz="0" w:space="0" w:color="auto"/>
                  </w:divBdr>
                  <w:divsChild>
                    <w:div w:id="1144739054">
                      <w:marLeft w:val="0"/>
                      <w:marRight w:val="0"/>
                      <w:marTop w:val="0"/>
                      <w:marBottom w:val="0"/>
                      <w:divBdr>
                        <w:top w:val="none" w:sz="0" w:space="0" w:color="auto"/>
                        <w:left w:val="none" w:sz="0" w:space="0" w:color="auto"/>
                        <w:bottom w:val="none" w:sz="0" w:space="0" w:color="auto"/>
                        <w:right w:val="none" w:sz="0" w:space="0" w:color="auto"/>
                      </w:divBdr>
                    </w:div>
                  </w:divsChild>
                </w:div>
                <w:div w:id="1413576270">
                  <w:marLeft w:val="0"/>
                  <w:marRight w:val="0"/>
                  <w:marTop w:val="0"/>
                  <w:marBottom w:val="0"/>
                  <w:divBdr>
                    <w:top w:val="none" w:sz="0" w:space="0" w:color="auto"/>
                    <w:left w:val="none" w:sz="0" w:space="0" w:color="auto"/>
                    <w:bottom w:val="none" w:sz="0" w:space="0" w:color="auto"/>
                    <w:right w:val="none" w:sz="0" w:space="0" w:color="auto"/>
                  </w:divBdr>
                  <w:divsChild>
                    <w:div w:id="1507288924">
                      <w:marLeft w:val="0"/>
                      <w:marRight w:val="0"/>
                      <w:marTop w:val="0"/>
                      <w:marBottom w:val="0"/>
                      <w:divBdr>
                        <w:top w:val="none" w:sz="0" w:space="0" w:color="auto"/>
                        <w:left w:val="none" w:sz="0" w:space="0" w:color="auto"/>
                        <w:bottom w:val="none" w:sz="0" w:space="0" w:color="auto"/>
                        <w:right w:val="none" w:sz="0" w:space="0" w:color="auto"/>
                      </w:divBdr>
                    </w:div>
                  </w:divsChild>
                </w:div>
                <w:div w:id="1430735674">
                  <w:marLeft w:val="0"/>
                  <w:marRight w:val="0"/>
                  <w:marTop w:val="0"/>
                  <w:marBottom w:val="0"/>
                  <w:divBdr>
                    <w:top w:val="none" w:sz="0" w:space="0" w:color="auto"/>
                    <w:left w:val="none" w:sz="0" w:space="0" w:color="auto"/>
                    <w:bottom w:val="none" w:sz="0" w:space="0" w:color="auto"/>
                    <w:right w:val="none" w:sz="0" w:space="0" w:color="auto"/>
                  </w:divBdr>
                  <w:divsChild>
                    <w:div w:id="1125007113">
                      <w:marLeft w:val="0"/>
                      <w:marRight w:val="0"/>
                      <w:marTop w:val="0"/>
                      <w:marBottom w:val="0"/>
                      <w:divBdr>
                        <w:top w:val="none" w:sz="0" w:space="0" w:color="auto"/>
                        <w:left w:val="none" w:sz="0" w:space="0" w:color="auto"/>
                        <w:bottom w:val="none" w:sz="0" w:space="0" w:color="auto"/>
                        <w:right w:val="none" w:sz="0" w:space="0" w:color="auto"/>
                      </w:divBdr>
                    </w:div>
                  </w:divsChild>
                </w:div>
                <w:div w:id="1445811944">
                  <w:marLeft w:val="0"/>
                  <w:marRight w:val="0"/>
                  <w:marTop w:val="0"/>
                  <w:marBottom w:val="0"/>
                  <w:divBdr>
                    <w:top w:val="none" w:sz="0" w:space="0" w:color="auto"/>
                    <w:left w:val="none" w:sz="0" w:space="0" w:color="auto"/>
                    <w:bottom w:val="none" w:sz="0" w:space="0" w:color="auto"/>
                    <w:right w:val="none" w:sz="0" w:space="0" w:color="auto"/>
                  </w:divBdr>
                  <w:divsChild>
                    <w:div w:id="1158962014">
                      <w:marLeft w:val="0"/>
                      <w:marRight w:val="0"/>
                      <w:marTop w:val="0"/>
                      <w:marBottom w:val="0"/>
                      <w:divBdr>
                        <w:top w:val="none" w:sz="0" w:space="0" w:color="auto"/>
                        <w:left w:val="none" w:sz="0" w:space="0" w:color="auto"/>
                        <w:bottom w:val="none" w:sz="0" w:space="0" w:color="auto"/>
                        <w:right w:val="none" w:sz="0" w:space="0" w:color="auto"/>
                      </w:divBdr>
                    </w:div>
                  </w:divsChild>
                </w:div>
                <w:div w:id="1473251361">
                  <w:marLeft w:val="0"/>
                  <w:marRight w:val="0"/>
                  <w:marTop w:val="0"/>
                  <w:marBottom w:val="0"/>
                  <w:divBdr>
                    <w:top w:val="none" w:sz="0" w:space="0" w:color="auto"/>
                    <w:left w:val="none" w:sz="0" w:space="0" w:color="auto"/>
                    <w:bottom w:val="none" w:sz="0" w:space="0" w:color="auto"/>
                    <w:right w:val="none" w:sz="0" w:space="0" w:color="auto"/>
                  </w:divBdr>
                  <w:divsChild>
                    <w:div w:id="690834563">
                      <w:marLeft w:val="0"/>
                      <w:marRight w:val="0"/>
                      <w:marTop w:val="0"/>
                      <w:marBottom w:val="0"/>
                      <w:divBdr>
                        <w:top w:val="none" w:sz="0" w:space="0" w:color="auto"/>
                        <w:left w:val="none" w:sz="0" w:space="0" w:color="auto"/>
                        <w:bottom w:val="none" w:sz="0" w:space="0" w:color="auto"/>
                        <w:right w:val="none" w:sz="0" w:space="0" w:color="auto"/>
                      </w:divBdr>
                    </w:div>
                  </w:divsChild>
                </w:div>
                <w:div w:id="1477530801">
                  <w:marLeft w:val="0"/>
                  <w:marRight w:val="0"/>
                  <w:marTop w:val="0"/>
                  <w:marBottom w:val="0"/>
                  <w:divBdr>
                    <w:top w:val="none" w:sz="0" w:space="0" w:color="auto"/>
                    <w:left w:val="none" w:sz="0" w:space="0" w:color="auto"/>
                    <w:bottom w:val="none" w:sz="0" w:space="0" w:color="auto"/>
                    <w:right w:val="none" w:sz="0" w:space="0" w:color="auto"/>
                  </w:divBdr>
                  <w:divsChild>
                    <w:div w:id="550774165">
                      <w:marLeft w:val="0"/>
                      <w:marRight w:val="0"/>
                      <w:marTop w:val="0"/>
                      <w:marBottom w:val="0"/>
                      <w:divBdr>
                        <w:top w:val="none" w:sz="0" w:space="0" w:color="auto"/>
                        <w:left w:val="none" w:sz="0" w:space="0" w:color="auto"/>
                        <w:bottom w:val="none" w:sz="0" w:space="0" w:color="auto"/>
                        <w:right w:val="none" w:sz="0" w:space="0" w:color="auto"/>
                      </w:divBdr>
                    </w:div>
                  </w:divsChild>
                </w:div>
                <w:div w:id="1593272810">
                  <w:marLeft w:val="0"/>
                  <w:marRight w:val="0"/>
                  <w:marTop w:val="0"/>
                  <w:marBottom w:val="0"/>
                  <w:divBdr>
                    <w:top w:val="none" w:sz="0" w:space="0" w:color="auto"/>
                    <w:left w:val="none" w:sz="0" w:space="0" w:color="auto"/>
                    <w:bottom w:val="none" w:sz="0" w:space="0" w:color="auto"/>
                    <w:right w:val="none" w:sz="0" w:space="0" w:color="auto"/>
                  </w:divBdr>
                  <w:divsChild>
                    <w:div w:id="773357172">
                      <w:marLeft w:val="0"/>
                      <w:marRight w:val="0"/>
                      <w:marTop w:val="0"/>
                      <w:marBottom w:val="0"/>
                      <w:divBdr>
                        <w:top w:val="none" w:sz="0" w:space="0" w:color="auto"/>
                        <w:left w:val="none" w:sz="0" w:space="0" w:color="auto"/>
                        <w:bottom w:val="none" w:sz="0" w:space="0" w:color="auto"/>
                        <w:right w:val="none" w:sz="0" w:space="0" w:color="auto"/>
                      </w:divBdr>
                    </w:div>
                  </w:divsChild>
                </w:div>
                <w:div w:id="1609779192">
                  <w:marLeft w:val="0"/>
                  <w:marRight w:val="0"/>
                  <w:marTop w:val="0"/>
                  <w:marBottom w:val="0"/>
                  <w:divBdr>
                    <w:top w:val="none" w:sz="0" w:space="0" w:color="auto"/>
                    <w:left w:val="none" w:sz="0" w:space="0" w:color="auto"/>
                    <w:bottom w:val="none" w:sz="0" w:space="0" w:color="auto"/>
                    <w:right w:val="none" w:sz="0" w:space="0" w:color="auto"/>
                  </w:divBdr>
                  <w:divsChild>
                    <w:div w:id="1359045605">
                      <w:marLeft w:val="0"/>
                      <w:marRight w:val="0"/>
                      <w:marTop w:val="0"/>
                      <w:marBottom w:val="0"/>
                      <w:divBdr>
                        <w:top w:val="none" w:sz="0" w:space="0" w:color="auto"/>
                        <w:left w:val="none" w:sz="0" w:space="0" w:color="auto"/>
                        <w:bottom w:val="none" w:sz="0" w:space="0" w:color="auto"/>
                        <w:right w:val="none" w:sz="0" w:space="0" w:color="auto"/>
                      </w:divBdr>
                    </w:div>
                  </w:divsChild>
                </w:div>
                <w:div w:id="1664968968">
                  <w:marLeft w:val="0"/>
                  <w:marRight w:val="0"/>
                  <w:marTop w:val="0"/>
                  <w:marBottom w:val="0"/>
                  <w:divBdr>
                    <w:top w:val="none" w:sz="0" w:space="0" w:color="auto"/>
                    <w:left w:val="none" w:sz="0" w:space="0" w:color="auto"/>
                    <w:bottom w:val="none" w:sz="0" w:space="0" w:color="auto"/>
                    <w:right w:val="none" w:sz="0" w:space="0" w:color="auto"/>
                  </w:divBdr>
                  <w:divsChild>
                    <w:div w:id="174731874">
                      <w:marLeft w:val="0"/>
                      <w:marRight w:val="0"/>
                      <w:marTop w:val="0"/>
                      <w:marBottom w:val="0"/>
                      <w:divBdr>
                        <w:top w:val="none" w:sz="0" w:space="0" w:color="auto"/>
                        <w:left w:val="none" w:sz="0" w:space="0" w:color="auto"/>
                        <w:bottom w:val="none" w:sz="0" w:space="0" w:color="auto"/>
                        <w:right w:val="none" w:sz="0" w:space="0" w:color="auto"/>
                      </w:divBdr>
                    </w:div>
                  </w:divsChild>
                </w:div>
                <w:div w:id="1830635528">
                  <w:marLeft w:val="0"/>
                  <w:marRight w:val="0"/>
                  <w:marTop w:val="0"/>
                  <w:marBottom w:val="0"/>
                  <w:divBdr>
                    <w:top w:val="none" w:sz="0" w:space="0" w:color="auto"/>
                    <w:left w:val="none" w:sz="0" w:space="0" w:color="auto"/>
                    <w:bottom w:val="none" w:sz="0" w:space="0" w:color="auto"/>
                    <w:right w:val="none" w:sz="0" w:space="0" w:color="auto"/>
                  </w:divBdr>
                  <w:divsChild>
                    <w:div w:id="1235511179">
                      <w:marLeft w:val="0"/>
                      <w:marRight w:val="0"/>
                      <w:marTop w:val="0"/>
                      <w:marBottom w:val="0"/>
                      <w:divBdr>
                        <w:top w:val="none" w:sz="0" w:space="0" w:color="auto"/>
                        <w:left w:val="none" w:sz="0" w:space="0" w:color="auto"/>
                        <w:bottom w:val="none" w:sz="0" w:space="0" w:color="auto"/>
                        <w:right w:val="none" w:sz="0" w:space="0" w:color="auto"/>
                      </w:divBdr>
                    </w:div>
                  </w:divsChild>
                </w:div>
                <w:div w:id="1989239604">
                  <w:marLeft w:val="0"/>
                  <w:marRight w:val="0"/>
                  <w:marTop w:val="0"/>
                  <w:marBottom w:val="0"/>
                  <w:divBdr>
                    <w:top w:val="none" w:sz="0" w:space="0" w:color="auto"/>
                    <w:left w:val="none" w:sz="0" w:space="0" w:color="auto"/>
                    <w:bottom w:val="none" w:sz="0" w:space="0" w:color="auto"/>
                    <w:right w:val="none" w:sz="0" w:space="0" w:color="auto"/>
                  </w:divBdr>
                  <w:divsChild>
                    <w:div w:id="2080396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611439">
          <w:marLeft w:val="0"/>
          <w:marRight w:val="0"/>
          <w:marTop w:val="0"/>
          <w:marBottom w:val="0"/>
          <w:divBdr>
            <w:top w:val="none" w:sz="0" w:space="0" w:color="auto"/>
            <w:left w:val="none" w:sz="0" w:space="0" w:color="auto"/>
            <w:bottom w:val="none" w:sz="0" w:space="0" w:color="auto"/>
            <w:right w:val="none" w:sz="0" w:space="0" w:color="auto"/>
          </w:divBdr>
        </w:div>
        <w:div w:id="989820813">
          <w:marLeft w:val="0"/>
          <w:marRight w:val="0"/>
          <w:marTop w:val="0"/>
          <w:marBottom w:val="0"/>
          <w:divBdr>
            <w:top w:val="none" w:sz="0" w:space="0" w:color="auto"/>
            <w:left w:val="none" w:sz="0" w:space="0" w:color="auto"/>
            <w:bottom w:val="none" w:sz="0" w:space="0" w:color="auto"/>
            <w:right w:val="none" w:sz="0" w:space="0" w:color="auto"/>
          </w:divBdr>
        </w:div>
        <w:div w:id="1328560417">
          <w:marLeft w:val="0"/>
          <w:marRight w:val="0"/>
          <w:marTop w:val="0"/>
          <w:marBottom w:val="0"/>
          <w:divBdr>
            <w:top w:val="none" w:sz="0" w:space="0" w:color="auto"/>
            <w:left w:val="none" w:sz="0" w:space="0" w:color="auto"/>
            <w:bottom w:val="none" w:sz="0" w:space="0" w:color="auto"/>
            <w:right w:val="none" w:sz="0" w:space="0" w:color="auto"/>
          </w:divBdr>
          <w:divsChild>
            <w:div w:id="1416824324">
              <w:marLeft w:val="0"/>
              <w:marRight w:val="0"/>
              <w:marTop w:val="30"/>
              <w:marBottom w:val="30"/>
              <w:divBdr>
                <w:top w:val="none" w:sz="0" w:space="0" w:color="auto"/>
                <w:left w:val="none" w:sz="0" w:space="0" w:color="auto"/>
                <w:bottom w:val="none" w:sz="0" w:space="0" w:color="auto"/>
                <w:right w:val="none" w:sz="0" w:space="0" w:color="auto"/>
              </w:divBdr>
              <w:divsChild>
                <w:div w:id="98451159">
                  <w:marLeft w:val="0"/>
                  <w:marRight w:val="0"/>
                  <w:marTop w:val="0"/>
                  <w:marBottom w:val="0"/>
                  <w:divBdr>
                    <w:top w:val="none" w:sz="0" w:space="0" w:color="auto"/>
                    <w:left w:val="none" w:sz="0" w:space="0" w:color="auto"/>
                    <w:bottom w:val="none" w:sz="0" w:space="0" w:color="auto"/>
                    <w:right w:val="none" w:sz="0" w:space="0" w:color="auto"/>
                  </w:divBdr>
                  <w:divsChild>
                    <w:div w:id="1911187747">
                      <w:marLeft w:val="0"/>
                      <w:marRight w:val="0"/>
                      <w:marTop w:val="0"/>
                      <w:marBottom w:val="0"/>
                      <w:divBdr>
                        <w:top w:val="none" w:sz="0" w:space="0" w:color="auto"/>
                        <w:left w:val="none" w:sz="0" w:space="0" w:color="auto"/>
                        <w:bottom w:val="none" w:sz="0" w:space="0" w:color="auto"/>
                        <w:right w:val="none" w:sz="0" w:space="0" w:color="auto"/>
                      </w:divBdr>
                    </w:div>
                  </w:divsChild>
                </w:div>
                <w:div w:id="134228660">
                  <w:marLeft w:val="0"/>
                  <w:marRight w:val="0"/>
                  <w:marTop w:val="0"/>
                  <w:marBottom w:val="0"/>
                  <w:divBdr>
                    <w:top w:val="none" w:sz="0" w:space="0" w:color="auto"/>
                    <w:left w:val="none" w:sz="0" w:space="0" w:color="auto"/>
                    <w:bottom w:val="none" w:sz="0" w:space="0" w:color="auto"/>
                    <w:right w:val="none" w:sz="0" w:space="0" w:color="auto"/>
                  </w:divBdr>
                  <w:divsChild>
                    <w:div w:id="527837267">
                      <w:marLeft w:val="0"/>
                      <w:marRight w:val="0"/>
                      <w:marTop w:val="0"/>
                      <w:marBottom w:val="0"/>
                      <w:divBdr>
                        <w:top w:val="none" w:sz="0" w:space="0" w:color="auto"/>
                        <w:left w:val="none" w:sz="0" w:space="0" w:color="auto"/>
                        <w:bottom w:val="none" w:sz="0" w:space="0" w:color="auto"/>
                        <w:right w:val="none" w:sz="0" w:space="0" w:color="auto"/>
                      </w:divBdr>
                    </w:div>
                  </w:divsChild>
                </w:div>
                <w:div w:id="277567529">
                  <w:marLeft w:val="0"/>
                  <w:marRight w:val="0"/>
                  <w:marTop w:val="0"/>
                  <w:marBottom w:val="0"/>
                  <w:divBdr>
                    <w:top w:val="none" w:sz="0" w:space="0" w:color="auto"/>
                    <w:left w:val="none" w:sz="0" w:space="0" w:color="auto"/>
                    <w:bottom w:val="none" w:sz="0" w:space="0" w:color="auto"/>
                    <w:right w:val="none" w:sz="0" w:space="0" w:color="auto"/>
                  </w:divBdr>
                  <w:divsChild>
                    <w:div w:id="625544767">
                      <w:marLeft w:val="0"/>
                      <w:marRight w:val="0"/>
                      <w:marTop w:val="0"/>
                      <w:marBottom w:val="0"/>
                      <w:divBdr>
                        <w:top w:val="none" w:sz="0" w:space="0" w:color="auto"/>
                        <w:left w:val="none" w:sz="0" w:space="0" w:color="auto"/>
                        <w:bottom w:val="none" w:sz="0" w:space="0" w:color="auto"/>
                        <w:right w:val="none" w:sz="0" w:space="0" w:color="auto"/>
                      </w:divBdr>
                    </w:div>
                  </w:divsChild>
                </w:div>
                <w:div w:id="617951132">
                  <w:marLeft w:val="0"/>
                  <w:marRight w:val="0"/>
                  <w:marTop w:val="0"/>
                  <w:marBottom w:val="0"/>
                  <w:divBdr>
                    <w:top w:val="none" w:sz="0" w:space="0" w:color="auto"/>
                    <w:left w:val="none" w:sz="0" w:space="0" w:color="auto"/>
                    <w:bottom w:val="none" w:sz="0" w:space="0" w:color="auto"/>
                    <w:right w:val="none" w:sz="0" w:space="0" w:color="auto"/>
                  </w:divBdr>
                  <w:divsChild>
                    <w:div w:id="1697925900">
                      <w:marLeft w:val="0"/>
                      <w:marRight w:val="0"/>
                      <w:marTop w:val="0"/>
                      <w:marBottom w:val="0"/>
                      <w:divBdr>
                        <w:top w:val="none" w:sz="0" w:space="0" w:color="auto"/>
                        <w:left w:val="none" w:sz="0" w:space="0" w:color="auto"/>
                        <w:bottom w:val="none" w:sz="0" w:space="0" w:color="auto"/>
                        <w:right w:val="none" w:sz="0" w:space="0" w:color="auto"/>
                      </w:divBdr>
                    </w:div>
                  </w:divsChild>
                </w:div>
                <w:div w:id="715278232">
                  <w:marLeft w:val="0"/>
                  <w:marRight w:val="0"/>
                  <w:marTop w:val="0"/>
                  <w:marBottom w:val="0"/>
                  <w:divBdr>
                    <w:top w:val="none" w:sz="0" w:space="0" w:color="auto"/>
                    <w:left w:val="none" w:sz="0" w:space="0" w:color="auto"/>
                    <w:bottom w:val="none" w:sz="0" w:space="0" w:color="auto"/>
                    <w:right w:val="none" w:sz="0" w:space="0" w:color="auto"/>
                  </w:divBdr>
                  <w:divsChild>
                    <w:div w:id="633677120">
                      <w:marLeft w:val="0"/>
                      <w:marRight w:val="0"/>
                      <w:marTop w:val="0"/>
                      <w:marBottom w:val="0"/>
                      <w:divBdr>
                        <w:top w:val="none" w:sz="0" w:space="0" w:color="auto"/>
                        <w:left w:val="none" w:sz="0" w:space="0" w:color="auto"/>
                        <w:bottom w:val="none" w:sz="0" w:space="0" w:color="auto"/>
                        <w:right w:val="none" w:sz="0" w:space="0" w:color="auto"/>
                      </w:divBdr>
                    </w:div>
                  </w:divsChild>
                </w:div>
                <w:div w:id="1247416920">
                  <w:marLeft w:val="0"/>
                  <w:marRight w:val="0"/>
                  <w:marTop w:val="0"/>
                  <w:marBottom w:val="0"/>
                  <w:divBdr>
                    <w:top w:val="none" w:sz="0" w:space="0" w:color="auto"/>
                    <w:left w:val="none" w:sz="0" w:space="0" w:color="auto"/>
                    <w:bottom w:val="none" w:sz="0" w:space="0" w:color="auto"/>
                    <w:right w:val="none" w:sz="0" w:space="0" w:color="auto"/>
                  </w:divBdr>
                  <w:divsChild>
                    <w:div w:id="1938636856">
                      <w:marLeft w:val="0"/>
                      <w:marRight w:val="0"/>
                      <w:marTop w:val="0"/>
                      <w:marBottom w:val="0"/>
                      <w:divBdr>
                        <w:top w:val="none" w:sz="0" w:space="0" w:color="auto"/>
                        <w:left w:val="none" w:sz="0" w:space="0" w:color="auto"/>
                        <w:bottom w:val="none" w:sz="0" w:space="0" w:color="auto"/>
                        <w:right w:val="none" w:sz="0" w:space="0" w:color="auto"/>
                      </w:divBdr>
                    </w:div>
                  </w:divsChild>
                </w:div>
                <w:div w:id="1405910171">
                  <w:marLeft w:val="0"/>
                  <w:marRight w:val="0"/>
                  <w:marTop w:val="0"/>
                  <w:marBottom w:val="0"/>
                  <w:divBdr>
                    <w:top w:val="none" w:sz="0" w:space="0" w:color="auto"/>
                    <w:left w:val="none" w:sz="0" w:space="0" w:color="auto"/>
                    <w:bottom w:val="none" w:sz="0" w:space="0" w:color="auto"/>
                    <w:right w:val="none" w:sz="0" w:space="0" w:color="auto"/>
                  </w:divBdr>
                  <w:divsChild>
                    <w:div w:id="1520002234">
                      <w:marLeft w:val="0"/>
                      <w:marRight w:val="0"/>
                      <w:marTop w:val="0"/>
                      <w:marBottom w:val="0"/>
                      <w:divBdr>
                        <w:top w:val="none" w:sz="0" w:space="0" w:color="auto"/>
                        <w:left w:val="none" w:sz="0" w:space="0" w:color="auto"/>
                        <w:bottom w:val="none" w:sz="0" w:space="0" w:color="auto"/>
                        <w:right w:val="none" w:sz="0" w:space="0" w:color="auto"/>
                      </w:divBdr>
                    </w:div>
                  </w:divsChild>
                </w:div>
                <w:div w:id="1415859640">
                  <w:marLeft w:val="0"/>
                  <w:marRight w:val="0"/>
                  <w:marTop w:val="0"/>
                  <w:marBottom w:val="0"/>
                  <w:divBdr>
                    <w:top w:val="none" w:sz="0" w:space="0" w:color="auto"/>
                    <w:left w:val="none" w:sz="0" w:space="0" w:color="auto"/>
                    <w:bottom w:val="none" w:sz="0" w:space="0" w:color="auto"/>
                    <w:right w:val="none" w:sz="0" w:space="0" w:color="auto"/>
                  </w:divBdr>
                  <w:divsChild>
                    <w:div w:id="1712151651">
                      <w:marLeft w:val="0"/>
                      <w:marRight w:val="0"/>
                      <w:marTop w:val="0"/>
                      <w:marBottom w:val="0"/>
                      <w:divBdr>
                        <w:top w:val="none" w:sz="0" w:space="0" w:color="auto"/>
                        <w:left w:val="none" w:sz="0" w:space="0" w:color="auto"/>
                        <w:bottom w:val="none" w:sz="0" w:space="0" w:color="auto"/>
                        <w:right w:val="none" w:sz="0" w:space="0" w:color="auto"/>
                      </w:divBdr>
                    </w:div>
                  </w:divsChild>
                </w:div>
                <w:div w:id="1486429500">
                  <w:marLeft w:val="0"/>
                  <w:marRight w:val="0"/>
                  <w:marTop w:val="0"/>
                  <w:marBottom w:val="0"/>
                  <w:divBdr>
                    <w:top w:val="none" w:sz="0" w:space="0" w:color="auto"/>
                    <w:left w:val="none" w:sz="0" w:space="0" w:color="auto"/>
                    <w:bottom w:val="none" w:sz="0" w:space="0" w:color="auto"/>
                    <w:right w:val="none" w:sz="0" w:space="0" w:color="auto"/>
                  </w:divBdr>
                  <w:divsChild>
                    <w:div w:id="1733385048">
                      <w:marLeft w:val="0"/>
                      <w:marRight w:val="0"/>
                      <w:marTop w:val="0"/>
                      <w:marBottom w:val="0"/>
                      <w:divBdr>
                        <w:top w:val="none" w:sz="0" w:space="0" w:color="auto"/>
                        <w:left w:val="none" w:sz="0" w:space="0" w:color="auto"/>
                        <w:bottom w:val="none" w:sz="0" w:space="0" w:color="auto"/>
                        <w:right w:val="none" w:sz="0" w:space="0" w:color="auto"/>
                      </w:divBdr>
                    </w:div>
                  </w:divsChild>
                </w:div>
                <w:div w:id="1498155580">
                  <w:marLeft w:val="0"/>
                  <w:marRight w:val="0"/>
                  <w:marTop w:val="0"/>
                  <w:marBottom w:val="0"/>
                  <w:divBdr>
                    <w:top w:val="none" w:sz="0" w:space="0" w:color="auto"/>
                    <w:left w:val="none" w:sz="0" w:space="0" w:color="auto"/>
                    <w:bottom w:val="none" w:sz="0" w:space="0" w:color="auto"/>
                    <w:right w:val="none" w:sz="0" w:space="0" w:color="auto"/>
                  </w:divBdr>
                  <w:divsChild>
                    <w:div w:id="1041899731">
                      <w:marLeft w:val="0"/>
                      <w:marRight w:val="0"/>
                      <w:marTop w:val="0"/>
                      <w:marBottom w:val="0"/>
                      <w:divBdr>
                        <w:top w:val="none" w:sz="0" w:space="0" w:color="auto"/>
                        <w:left w:val="none" w:sz="0" w:space="0" w:color="auto"/>
                        <w:bottom w:val="none" w:sz="0" w:space="0" w:color="auto"/>
                        <w:right w:val="none" w:sz="0" w:space="0" w:color="auto"/>
                      </w:divBdr>
                    </w:div>
                  </w:divsChild>
                </w:div>
                <w:div w:id="1503466044">
                  <w:marLeft w:val="0"/>
                  <w:marRight w:val="0"/>
                  <w:marTop w:val="0"/>
                  <w:marBottom w:val="0"/>
                  <w:divBdr>
                    <w:top w:val="none" w:sz="0" w:space="0" w:color="auto"/>
                    <w:left w:val="none" w:sz="0" w:space="0" w:color="auto"/>
                    <w:bottom w:val="none" w:sz="0" w:space="0" w:color="auto"/>
                    <w:right w:val="none" w:sz="0" w:space="0" w:color="auto"/>
                  </w:divBdr>
                  <w:divsChild>
                    <w:div w:id="2040424708">
                      <w:marLeft w:val="0"/>
                      <w:marRight w:val="0"/>
                      <w:marTop w:val="0"/>
                      <w:marBottom w:val="0"/>
                      <w:divBdr>
                        <w:top w:val="none" w:sz="0" w:space="0" w:color="auto"/>
                        <w:left w:val="none" w:sz="0" w:space="0" w:color="auto"/>
                        <w:bottom w:val="none" w:sz="0" w:space="0" w:color="auto"/>
                        <w:right w:val="none" w:sz="0" w:space="0" w:color="auto"/>
                      </w:divBdr>
                    </w:div>
                  </w:divsChild>
                </w:div>
                <w:div w:id="1505511071">
                  <w:marLeft w:val="0"/>
                  <w:marRight w:val="0"/>
                  <w:marTop w:val="0"/>
                  <w:marBottom w:val="0"/>
                  <w:divBdr>
                    <w:top w:val="none" w:sz="0" w:space="0" w:color="auto"/>
                    <w:left w:val="none" w:sz="0" w:space="0" w:color="auto"/>
                    <w:bottom w:val="none" w:sz="0" w:space="0" w:color="auto"/>
                    <w:right w:val="none" w:sz="0" w:space="0" w:color="auto"/>
                  </w:divBdr>
                  <w:divsChild>
                    <w:div w:id="1483815759">
                      <w:marLeft w:val="0"/>
                      <w:marRight w:val="0"/>
                      <w:marTop w:val="0"/>
                      <w:marBottom w:val="0"/>
                      <w:divBdr>
                        <w:top w:val="none" w:sz="0" w:space="0" w:color="auto"/>
                        <w:left w:val="none" w:sz="0" w:space="0" w:color="auto"/>
                        <w:bottom w:val="none" w:sz="0" w:space="0" w:color="auto"/>
                        <w:right w:val="none" w:sz="0" w:space="0" w:color="auto"/>
                      </w:divBdr>
                    </w:div>
                  </w:divsChild>
                </w:div>
                <w:div w:id="1628075484">
                  <w:marLeft w:val="0"/>
                  <w:marRight w:val="0"/>
                  <w:marTop w:val="0"/>
                  <w:marBottom w:val="0"/>
                  <w:divBdr>
                    <w:top w:val="none" w:sz="0" w:space="0" w:color="auto"/>
                    <w:left w:val="none" w:sz="0" w:space="0" w:color="auto"/>
                    <w:bottom w:val="none" w:sz="0" w:space="0" w:color="auto"/>
                    <w:right w:val="none" w:sz="0" w:space="0" w:color="auto"/>
                  </w:divBdr>
                  <w:divsChild>
                    <w:div w:id="154297961">
                      <w:marLeft w:val="0"/>
                      <w:marRight w:val="0"/>
                      <w:marTop w:val="0"/>
                      <w:marBottom w:val="0"/>
                      <w:divBdr>
                        <w:top w:val="none" w:sz="0" w:space="0" w:color="auto"/>
                        <w:left w:val="none" w:sz="0" w:space="0" w:color="auto"/>
                        <w:bottom w:val="none" w:sz="0" w:space="0" w:color="auto"/>
                        <w:right w:val="none" w:sz="0" w:space="0" w:color="auto"/>
                      </w:divBdr>
                    </w:div>
                  </w:divsChild>
                </w:div>
                <w:div w:id="1719351423">
                  <w:marLeft w:val="0"/>
                  <w:marRight w:val="0"/>
                  <w:marTop w:val="0"/>
                  <w:marBottom w:val="0"/>
                  <w:divBdr>
                    <w:top w:val="none" w:sz="0" w:space="0" w:color="auto"/>
                    <w:left w:val="none" w:sz="0" w:space="0" w:color="auto"/>
                    <w:bottom w:val="none" w:sz="0" w:space="0" w:color="auto"/>
                    <w:right w:val="none" w:sz="0" w:space="0" w:color="auto"/>
                  </w:divBdr>
                  <w:divsChild>
                    <w:div w:id="660423821">
                      <w:marLeft w:val="0"/>
                      <w:marRight w:val="0"/>
                      <w:marTop w:val="0"/>
                      <w:marBottom w:val="0"/>
                      <w:divBdr>
                        <w:top w:val="none" w:sz="0" w:space="0" w:color="auto"/>
                        <w:left w:val="none" w:sz="0" w:space="0" w:color="auto"/>
                        <w:bottom w:val="none" w:sz="0" w:space="0" w:color="auto"/>
                        <w:right w:val="none" w:sz="0" w:space="0" w:color="auto"/>
                      </w:divBdr>
                    </w:div>
                  </w:divsChild>
                </w:div>
                <w:div w:id="1845625108">
                  <w:marLeft w:val="0"/>
                  <w:marRight w:val="0"/>
                  <w:marTop w:val="0"/>
                  <w:marBottom w:val="0"/>
                  <w:divBdr>
                    <w:top w:val="none" w:sz="0" w:space="0" w:color="auto"/>
                    <w:left w:val="none" w:sz="0" w:space="0" w:color="auto"/>
                    <w:bottom w:val="none" w:sz="0" w:space="0" w:color="auto"/>
                    <w:right w:val="none" w:sz="0" w:space="0" w:color="auto"/>
                  </w:divBdr>
                  <w:divsChild>
                    <w:div w:id="1270967313">
                      <w:marLeft w:val="0"/>
                      <w:marRight w:val="0"/>
                      <w:marTop w:val="0"/>
                      <w:marBottom w:val="0"/>
                      <w:divBdr>
                        <w:top w:val="none" w:sz="0" w:space="0" w:color="auto"/>
                        <w:left w:val="none" w:sz="0" w:space="0" w:color="auto"/>
                        <w:bottom w:val="none" w:sz="0" w:space="0" w:color="auto"/>
                        <w:right w:val="none" w:sz="0" w:space="0" w:color="auto"/>
                      </w:divBdr>
                    </w:div>
                  </w:divsChild>
                </w:div>
                <w:div w:id="1898467442">
                  <w:marLeft w:val="0"/>
                  <w:marRight w:val="0"/>
                  <w:marTop w:val="0"/>
                  <w:marBottom w:val="0"/>
                  <w:divBdr>
                    <w:top w:val="none" w:sz="0" w:space="0" w:color="auto"/>
                    <w:left w:val="none" w:sz="0" w:space="0" w:color="auto"/>
                    <w:bottom w:val="none" w:sz="0" w:space="0" w:color="auto"/>
                    <w:right w:val="none" w:sz="0" w:space="0" w:color="auto"/>
                  </w:divBdr>
                  <w:divsChild>
                    <w:div w:id="463817593">
                      <w:marLeft w:val="0"/>
                      <w:marRight w:val="0"/>
                      <w:marTop w:val="0"/>
                      <w:marBottom w:val="0"/>
                      <w:divBdr>
                        <w:top w:val="none" w:sz="0" w:space="0" w:color="auto"/>
                        <w:left w:val="none" w:sz="0" w:space="0" w:color="auto"/>
                        <w:bottom w:val="none" w:sz="0" w:space="0" w:color="auto"/>
                        <w:right w:val="none" w:sz="0" w:space="0" w:color="auto"/>
                      </w:divBdr>
                    </w:div>
                  </w:divsChild>
                </w:div>
                <w:div w:id="1959950851">
                  <w:marLeft w:val="0"/>
                  <w:marRight w:val="0"/>
                  <w:marTop w:val="0"/>
                  <w:marBottom w:val="0"/>
                  <w:divBdr>
                    <w:top w:val="none" w:sz="0" w:space="0" w:color="auto"/>
                    <w:left w:val="none" w:sz="0" w:space="0" w:color="auto"/>
                    <w:bottom w:val="none" w:sz="0" w:space="0" w:color="auto"/>
                    <w:right w:val="none" w:sz="0" w:space="0" w:color="auto"/>
                  </w:divBdr>
                  <w:divsChild>
                    <w:div w:id="1249389144">
                      <w:marLeft w:val="0"/>
                      <w:marRight w:val="0"/>
                      <w:marTop w:val="0"/>
                      <w:marBottom w:val="0"/>
                      <w:divBdr>
                        <w:top w:val="none" w:sz="0" w:space="0" w:color="auto"/>
                        <w:left w:val="none" w:sz="0" w:space="0" w:color="auto"/>
                        <w:bottom w:val="none" w:sz="0" w:space="0" w:color="auto"/>
                        <w:right w:val="none" w:sz="0" w:space="0" w:color="auto"/>
                      </w:divBdr>
                    </w:div>
                  </w:divsChild>
                </w:div>
                <w:div w:id="1969359206">
                  <w:marLeft w:val="0"/>
                  <w:marRight w:val="0"/>
                  <w:marTop w:val="0"/>
                  <w:marBottom w:val="0"/>
                  <w:divBdr>
                    <w:top w:val="none" w:sz="0" w:space="0" w:color="auto"/>
                    <w:left w:val="none" w:sz="0" w:space="0" w:color="auto"/>
                    <w:bottom w:val="none" w:sz="0" w:space="0" w:color="auto"/>
                    <w:right w:val="none" w:sz="0" w:space="0" w:color="auto"/>
                  </w:divBdr>
                  <w:divsChild>
                    <w:div w:id="142162434">
                      <w:marLeft w:val="0"/>
                      <w:marRight w:val="0"/>
                      <w:marTop w:val="0"/>
                      <w:marBottom w:val="0"/>
                      <w:divBdr>
                        <w:top w:val="none" w:sz="0" w:space="0" w:color="auto"/>
                        <w:left w:val="none" w:sz="0" w:space="0" w:color="auto"/>
                        <w:bottom w:val="none" w:sz="0" w:space="0" w:color="auto"/>
                        <w:right w:val="none" w:sz="0" w:space="0" w:color="auto"/>
                      </w:divBdr>
                    </w:div>
                  </w:divsChild>
                </w:div>
                <w:div w:id="1976830426">
                  <w:marLeft w:val="0"/>
                  <w:marRight w:val="0"/>
                  <w:marTop w:val="0"/>
                  <w:marBottom w:val="0"/>
                  <w:divBdr>
                    <w:top w:val="none" w:sz="0" w:space="0" w:color="auto"/>
                    <w:left w:val="none" w:sz="0" w:space="0" w:color="auto"/>
                    <w:bottom w:val="none" w:sz="0" w:space="0" w:color="auto"/>
                    <w:right w:val="none" w:sz="0" w:space="0" w:color="auto"/>
                  </w:divBdr>
                  <w:divsChild>
                    <w:div w:id="850216000">
                      <w:marLeft w:val="0"/>
                      <w:marRight w:val="0"/>
                      <w:marTop w:val="0"/>
                      <w:marBottom w:val="0"/>
                      <w:divBdr>
                        <w:top w:val="none" w:sz="0" w:space="0" w:color="auto"/>
                        <w:left w:val="none" w:sz="0" w:space="0" w:color="auto"/>
                        <w:bottom w:val="none" w:sz="0" w:space="0" w:color="auto"/>
                        <w:right w:val="none" w:sz="0" w:space="0" w:color="auto"/>
                      </w:divBdr>
                    </w:div>
                  </w:divsChild>
                </w:div>
                <w:div w:id="2118331154">
                  <w:marLeft w:val="0"/>
                  <w:marRight w:val="0"/>
                  <w:marTop w:val="0"/>
                  <w:marBottom w:val="0"/>
                  <w:divBdr>
                    <w:top w:val="none" w:sz="0" w:space="0" w:color="auto"/>
                    <w:left w:val="none" w:sz="0" w:space="0" w:color="auto"/>
                    <w:bottom w:val="none" w:sz="0" w:space="0" w:color="auto"/>
                    <w:right w:val="none" w:sz="0" w:space="0" w:color="auto"/>
                  </w:divBdr>
                  <w:divsChild>
                    <w:div w:id="162052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4898475">
      <w:bodyDiv w:val="1"/>
      <w:marLeft w:val="0"/>
      <w:marRight w:val="0"/>
      <w:marTop w:val="0"/>
      <w:marBottom w:val="0"/>
      <w:divBdr>
        <w:top w:val="none" w:sz="0" w:space="0" w:color="auto"/>
        <w:left w:val="none" w:sz="0" w:space="0" w:color="auto"/>
        <w:bottom w:val="none" w:sz="0" w:space="0" w:color="auto"/>
        <w:right w:val="none" w:sz="0" w:space="0" w:color="auto"/>
      </w:divBdr>
      <w:divsChild>
        <w:div w:id="781999605">
          <w:marLeft w:val="446"/>
          <w:marRight w:val="0"/>
          <w:marTop w:val="0"/>
          <w:marBottom w:val="0"/>
          <w:divBdr>
            <w:top w:val="none" w:sz="0" w:space="0" w:color="auto"/>
            <w:left w:val="none" w:sz="0" w:space="0" w:color="auto"/>
            <w:bottom w:val="none" w:sz="0" w:space="0" w:color="auto"/>
            <w:right w:val="none" w:sz="0" w:space="0" w:color="auto"/>
          </w:divBdr>
        </w:div>
        <w:div w:id="1773666433">
          <w:marLeft w:val="446"/>
          <w:marRight w:val="0"/>
          <w:marTop w:val="0"/>
          <w:marBottom w:val="0"/>
          <w:divBdr>
            <w:top w:val="none" w:sz="0" w:space="0" w:color="auto"/>
            <w:left w:val="none" w:sz="0" w:space="0" w:color="auto"/>
            <w:bottom w:val="none" w:sz="0" w:space="0" w:color="auto"/>
            <w:right w:val="none" w:sz="0" w:space="0" w:color="auto"/>
          </w:divBdr>
        </w:div>
      </w:divsChild>
    </w:div>
    <w:div w:id="900292506">
      <w:bodyDiv w:val="1"/>
      <w:marLeft w:val="0"/>
      <w:marRight w:val="0"/>
      <w:marTop w:val="0"/>
      <w:marBottom w:val="0"/>
      <w:divBdr>
        <w:top w:val="none" w:sz="0" w:space="0" w:color="auto"/>
        <w:left w:val="none" w:sz="0" w:space="0" w:color="auto"/>
        <w:bottom w:val="none" w:sz="0" w:space="0" w:color="auto"/>
        <w:right w:val="none" w:sz="0" w:space="0" w:color="auto"/>
      </w:divBdr>
      <w:divsChild>
        <w:div w:id="655261266">
          <w:marLeft w:val="0"/>
          <w:marRight w:val="0"/>
          <w:marTop w:val="0"/>
          <w:marBottom w:val="0"/>
          <w:divBdr>
            <w:top w:val="none" w:sz="0" w:space="0" w:color="auto"/>
            <w:left w:val="none" w:sz="0" w:space="0" w:color="auto"/>
            <w:bottom w:val="none" w:sz="0" w:space="0" w:color="auto"/>
            <w:right w:val="none" w:sz="0" w:space="0" w:color="auto"/>
          </w:divBdr>
        </w:div>
        <w:div w:id="1411344592">
          <w:marLeft w:val="0"/>
          <w:marRight w:val="0"/>
          <w:marTop w:val="0"/>
          <w:marBottom w:val="0"/>
          <w:divBdr>
            <w:top w:val="none" w:sz="0" w:space="0" w:color="auto"/>
            <w:left w:val="none" w:sz="0" w:space="0" w:color="auto"/>
            <w:bottom w:val="none" w:sz="0" w:space="0" w:color="auto"/>
            <w:right w:val="none" w:sz="0" w:space="0" w:color="auto"/>
          </w:divBdr>
        </w:div>
      </w:divsChild>
    </w:div>
    <w:div w:id="938683295">
      <w:bodyDiv w:val="1"/>
      <w:marLeft w:val="0"/>
      <w:marRight w:val="0"/>
      <w:marTop w:val="0"/>
      <w:marBottom w:val="0"/>
      <w:divBdr>
        <w:top w:val="none" w:sz="0" w:space="0" w:color="auto"/>
        <w:left w:val="none" w:sz="0" w:space="0" w:color="auto"/>
        <w:bottom w:val="none" w:sz="0" w:space="0" w:color="auto"/>
        <w:right w:val="none" w:sz="0" w:space="0" w:color="auto"/>
      </w:divBdr>
    </w:div>
    <w:div w:id="942147101">
      <w:bodyDiv w:val="1"/>
      <w:marLeft w:val="0"/>
      <w:marRight w:val="0"/>
      <w:marTop w:val="0"/>
      <w:marBottom w:val="0"/>
      <w:divBdr>
        <w:top w:val="none" w:sz="0" w:space="0" w:color="auto"/>
        <w:left w:val="none" w:sz="0" w:space="0" w:color="auto"/>
        <w:bottom w:val="none" w:sz="0" w:space="0" w:color="auto"/>
        <w:right w:val="none" w:sz="0" w:space="0" w:color="auto"/>
      </w:divBdr>
      <w:divsChild>
        <w:div w:id="486409213">
          <w:marLeft w:val="446"/>
          <w:marRight w:val="0"/>
          <w:marTop w:val="0"/>
          <w:marBottom w:val="0"/>
          <w:divBdr>
            <w:top w:val="none" w:sz="0" w:space="0" w:color="auto"/>
            <w:left w:val="none" w:sz="0" w:space="0" w:color="auto"/>
            <w:bottom w:val="none" w:sz="0" w:space="0" w:color="auto"/>
            <w:right w:val="none" w:sz="0" w:space="0" w:color="auto"/>
          </w:divBdr>
        </w:div>
        <w:div w:id="2072462309">
          <w:marLeft w:val="446"/>
          <w:marRight w:val="0"/>
          <w:marTop w:val="0"/>
          <w:marBottom w:val="0"/>
          <w:divBdr>
            <w:top w:val="none" w:sz="0" w:space="0" w:color="auto"/>
            <w:left w:val="none" w:sz="0" w:space="0" w:color="auto"/>
            <w:bottom w:val="none" w:sz="0" w:space="0" w:color="auto"/>
            <w:right w:val="none" w:sz="0" w:space="0" w:color="auto"/>
          </w:divBdr>
        </w:div>
      </w:divsChild>
    </w:div>
    <w:div w:id="949435904">
      <w:bodyDiv w:val="1"/>
      <w:marLeft w:val="0"/>
      <w:marRight w:val="0"/>
      <w:marTop w:val="0"/>
      <w:marBottom w:val="0"/>
      <w:divBdr>
        <w:top w:val="none" w:sz="0" w:space="0" w:color="auto"/>
        <w:left w:val="none" w:sz="0" w:space="0" w:color="auto"/>
        <w:bottom w:val="none" w:sz="0" w:space="0" w:color="auto"/>
        <w:right w:val="none" w:sz="0" w:space="0" w:color="auto"/>
      </w:divBdr>
    </w:div>
    <w:div w:id="958876138">
      <w:bodyDiv w:val="1"/>
      <w:marLeft w:val="0"/>
      <w:marRight w:val="0"/>
      <w:marTop w:val="0"/>
      <w:marBottom w:val="0"/>
      <w:divBdr>
        <w:top w:val="none" w:sz="0" w:space="0" w:color="auto"/>
        <w:left w:val="none" w:sz="0" w:space="0" w:color="auto"/>
        <w:bottom w:val="none" w:sz="0" w:space="0" w:color="auto"/>
        <w:right w:val="none" w:sz="0" w:space="0" w:color="auto"/>
      </w:divBdr>
    </w:div>
    <w:div w:id="1001273931">
      <w:bodyDiv w:val="1"/>
      <w:marLeft w:val="0"/>
      <w:marRight w:val="0"/>
      <w:marTop w:val="0"/>
      <w:marBottom w:val="0"/>
      <w:divBdr>
        <w:top w:val="none" w:sz="0" w:space="0" w:color="auto"/>
        <w:left w:val="none" w:sz="0" w:space="0" w:color="auto"/>
        <w:bottom w:val="none" w:sz="0" w:space="0" w:color="auto"/>
        <w:right w:val="none" w:sz="0" w:space="0" w:color="auto"/>
      </w:divBdr>
    </w:div>
    <w:div w:id="1027365630">
      <w:bodyDiv w:val="1"/>
      <w:marLeft w:val="0"/>
      <w:marRight w:val="0"/>
      <w:marTop w:val="0"/>
      <w:marBottom w:val="0"/>
      <w:divBdr>
        <w:top w:val="none" w:sz="0" w:space="0" w:color="auto"/>
        <w:left w:val="none" w:sz="0" w:space="0" w:color="auto"/>
        <w:bottom w:val="none" w:sz="0" w:space="0" w:color="auto"/>
        <w:right w:val="none" w:sz="0" w:space="0" w:color="auto"/>
      </w:divBdr>
    </w:div>
    <w:div w:id="1046416456">
      <w:bodyDiv w:val="1"/>
      <w:marLeft w:val="0"/>
      <w:marRight w:val="0"/>
      <w:marTop w:val="0"/>
      <w:marBottom w:val="0"/>
      <w:divBdr>
        <w:top w:val="none" w:sz="0" w:space="0" w:color="auto"/>
        <w:left w:val="none" w:sz="0" w:space="0" w:color="auto"/>
        <w:bottom w:val="none" w:sz="0" w:space="0" w:color="auto"/>
        <w:right w:val="none" w:sz="0" w:space="0" w:color="auto"/>
      </w:divBdr>
    </w:div>
    <w:div w:id="1056582434">
      <w:bodyDiv w:val="1"/>
      <w:marLeft w:val="0"/>
      <w:marRight w:val="0"/>
      <w:marTop w:val="0"/>
      <w:marBottom w:val="0"/>
      <w:divBdr>
        <w:top w:val="none" w:sz="0" w:space="0" w:color="auto"/>
        <w:left w:val="none" w:sz="0" w:space="0" w:color="auto"/>
        <w:bottom w:val="none" w:sz="0" w:space="0" w:color="auto"/>
        <w:right w:val="none" w:sz="0" w:space="0" w:color="auto"/>
      </w:divBdr>
    </w:div>
    <w:div w:id="1069234188">
      <w:bodyDiv w:val="1"/>
      <w:marLeft w:val="0"/>
      <w:marRight w:val="0"/>
      <w:marTop w:val="0"/>
      <w:marBottom w:val="0"/>
      <w:divBdr>
        <w:top w:val="none" w:sz="0" w:space="0" w:color="auto"/>
        <w:left w:val="none" w:sz="0" w:space="0" w:color="auto"/>
        <w:bottom w:val="none" w:sz="0" w:space="0" w:color="auto"/>
        <w:right w:val="none" w:sz="0" w:space="0" w:color="auto"/>
      </w:divBdr>
    </w:div>
    <w:div w:id="1073622104">
      <w:bodyDiv w:val="1"/>
      <w:marLeft w:val="0"/>
      <w:marRight w:val="0"/>
      <w:marTop w:val="0"/>
      <w:marBottom w:val="0"/>
      <w:divBdr>
        <w:top w:val="none" w:sz="0" w:space="0" w:color="auto"/>
        <w:left w:val="none" w:sz="0" w:space="0" w:color="auto"/>
        <w:bottom w:val="none" w:sz="0" w:space="0" w:color="auto"/>
        <w:right w:val="none" w:sz="0" w:space="0" w:color="auto"/>
      </w:divBdr>
    </w:div>
    <w:div w:id="1091270022">
      <w:bodyDiv w:val="1"/>
      <w:marLeft w:val="0"/>
      <w:marRight w:val="0"/>
      <w:marTop w:val="0"/>
      <w:marBottom w:val="0"/>
      <w:divBdr>
        <w:top w:val="none" w:sz="0" w:space="0" w:color="auto"/>
        <w:left w:val="none" w:sz="0" w:space="0" w:color="auto"/>
        <w:bottom w:val="none" w:sz="0" w:space="0" w:color="auto"/>
        <w:right w:val="none" w:sz="0" w:space="0" w:color="auto"/>
      </w:divBdr>
    </w:div>
    <w:div w:id="1152141018">
      <w:bodyDiv w:val="1"/>
      <w:marLeft w:val="0"/>
      <w:marRight w:val="0"/>
      <w:marTop w:val="0"/>
      <w:marBottom w:val="0"/>
      <w:divBdr>
        <w:top w:val="none" w:sz="0" w:space="0" w:color="auto"/>
        <w:left w:val="none" w:sz="0" w:space="0" w:color="auto"/>
        <w:bottom w:val="none" w:sz="0" w:space="0" w:color="auto"/>
        <w:right w:val="none" w:sz="0" w:space="0" w:color="auto"/>
      </w:divBdr>
      <w:divsChild>
        <w:div w:id="320356510">
          <w:marLeft w:val="0"/>
          <w:marRight w:val="0"/>
          <w:marTop w:val="0"/>
          <w:marBottom w:val="0"/>
          <w:divBdr>
            <w:top w:val="none" w:sz="0" w:space="0" w:color="auto"/>
            <w:left w:val="none" w:sz="0" w:space="0" w:color="auto"/>
            <w:bottom w:val="none" w:sz="0" w:space="0" w:color="auto"/>
            <w:right w:val="none" w:sz="0" w:space="0" w:color="auto"/>
          </w:divBdr>
          <w:divsChild>
            <w:div w:id="1863200391">
              <w:marLeft w:val="0"/>
              <w:marRight w:val="0"/>
              <w:marTop w:val="30"/>
              <w:marBottom w:val="30"/>
              <w:divBdr>
                <w:top w:val="none" w:sz="0" w:space="0" w:color="auto"/>
                <w:left w:val="none" w:sz="0" w:space="0" w:color="auto"/>
                <w:bottom w:val="none" w:sz="0" w:space="0" w:color="auto"/>
                <w:right w:val="none" w:sz="0" w:space="0" w:color="auto"/>
              </w:divBdr>
              <w:divsChild>
                <w:div w:id="85735301">
                  <w:marLeft w:val="0"/>
                  <w:marRight w:val="0"/>
                  <w:marTop w:val="0"/>
                  <w:marBottom w:val="0"/>
                  <w:divBdr>
                    <w:top w:val="none" w:sz="0" w:space="0" w:color="auto"/>
                    <w:left w:val="none" w:sz="0" w:space="0" w:color="auto"/>
                    <w:bottom w:val="none" w:sz="0" w:space="0" w:color="auto"/>
                    <w:right w:val="none" w:sz="0" w:space="0" w:color="auto"/>
                  </w:divBdr>
                  <w:divsChild>
                    <w:div w:id="622617500">
                      <w:marLeft w:val="0"/>
                      <w:marRight w:val="0"/>
                      <w:marTop w:val="0"/>
                      <w:marBottom w:val="0"/>
                      <w:divBdr>
                        <w:top w:val="none" w:sz="0" w:space="0" w:color="auto"/>
                        <w:left w:val="none" w:sz="0" w:space="0" w:color="auto"/>
                        <w:bottom w:val="none" w:sz="0" w:space="0" w:color="auto"/>
                        <w:right w:val="none" w:sz="0" w:space="0" w:color="auto"/>
                      </w:divBdr>
                    </w:div>
                  </w:divsChild>
                </w:div>
                <w:div w:id="144863845">
                  <w:marLeft w:val="0"/>
                  <w:marRight w:val="0"/>
                  <w:marTop w:val="0"/>
                  <w:marBottom w:val="0"/>
                  <w:divBdr>
                    <w:top w:val="none" w:sz="0" w:space="0" w:color="auto"/>
                    <w:left w:val="none" w:sz="0" w:space="0" w:color="auto"/>
                    <w:bottom w:val="none" w:sz="0" w:space="0" w:color="auto"/>
                    <w:right w:val="none" w:sz="0" w:space="0" w:color="auto"/>
                  </w:divBdr>
                  <w:divsChild>
                    <w:div w:id="1394156326">
                      <w:marLeft w:val="0"/>
                      <w:marRight w:val="0"/>
                      <w:marTop w:val="0"/>
                      <w:marBottom w:val="0"/>
                      <w:divBdr>
                        <w:top w:val="none" w:sz="0" w:space="0" w:color="auto"/>
                        <w:left w:val="none" w:sz="0" w:space="0" w:color="auto"/>
                        <w:bottom w:val="none" w:sz="0" w:space="0" w:color="auto"/>
                        <w:right w:val="none" w:sz="0" w:space="0" w:color="auto"/>
                      </w:divBdr>
                    </w:div>
                  </w:divsChild>
                </w:div>
                <w:div w:id="273830286">
                  <w:marLeft w:val="0"/>
                  <w:marRight w:val="0"/>
                  <w:marTop w:val="0"/>
                  <w:marBottom w:val="0"/>
                  <w:divBdr>
                    <w:top w:val="none" w:sz="0" w:space="0" w:color="auto"/>
                    <w:left w:val="none" w:sz="0" w:space="0" w:color="auto"/>
                    <w:bottom w:val="none" w:sz="0" w:space="0" w:color="auto"/>
                    <w:right w:val="none" w:sz="0" w:space="0" w:color="auto"/>
                  </w:divBdr>
                  <w:divsChild>
                    <w:div w:id="842548669">
                      <w:marLeft w:val="0"/>
                      <w:marRight w:val="0"/>
                      <w:marTop w:val="0"/>
                      <w:marBottom w:val="0"/>
                      <w:divBdr>
                        <w:top w:val="none" w:sz="0" w:space="0" w:color="auto"/>
                        <w:left w:val="none" w:sz="0" w:space="0" w:color="auto"/>
                        <w:bottom w:val="none" w:sz="0" w:space="0" w:color="auto"/>
                        <w:right w:val="none" w:sz="0" w:space="0" w:color="auto"/>
                      </w:divBdr>
                    </w:div>
                  </w:divsChild>
                </w:div>
                <w:div w:id="456067600">
                  <w:marLeft w:val="0"/>
                  <w:marRight w:val="0"/>
                  <w:marTop w:val="0"/>
                  <w:marBottom w:val="0"/>
                  <w:divBdr>
                    <w:top w:val="none" w:sz="0" w:space="0" w:color="auto"/>
                    <w:left w:val="none" w:sz="0" w:space="0" w:color="auto"/>
                    <w:bottom w:val="none" w:sz="0" w:space="0" w:color="auto"/>
                    <w:right w:val="none" w:sz="0" w:space="0" w:color="auto"/>
                  </w:divBdr>
                  <w:divsChild>
                    <w:div w:id="668095241">
                      <w:marLeft w:val="0"/>
                      <w:marRight w:val="0"/>
                      <w:marTop w:val="0"/>
                      <w:marBottom w:val="0"/>
                      <w:divBdr>
                        <w:top w:val="none" w:sz="0" w:space="0" w:color="auto"/>
                        <w:left w:val="none" w:sz="0" w:space="0" w:color="auto"/>
                        <w:bottom w:val="none" w:sz="0" w:space="0" w:color="auto"/>
                        <w:right w:val="none" w:sz="0" w:space="0" w:color="auto"/>
                      </w:divBdr>
                    </w:div>
                  </w:divsChild>
                </w:div>
                <w:div w:id="503472743">
                  <w:marLeft w:val="0"/>
                  <w:marRight w:val="0"/>
                  <w:marTop w:val="0"/>
                  <w:marBottom w:val="0"/>
                  <w:divBdr>
                    <w:top w:val="none" w:sz="0" w:space="0" w:color="auto"/>
                    <w:left w:val="none" w:sz="0" w:space="0" w:color="auto"/>
                    <w:bottom w:val="none" w:sz="0" w:space="0" w:color="auto"/>
                    <w:right w:val="none" w:sz="0" w:space="0" w:color="auto"/>
                  </w:divBdr>
                  <w:divsChild>
                    <w:div w:id="978072413">
                      <w:marLeft w:val="0"/>
                      <w:marRight w:val="0"/>
                      <w:marTop w:val="0"/>
                      <w:marBottom w:val="0"/>
                      <w:divBdr>
                        <w:top w:val="none" w:sz="0" w:space="0" w:color="auto"/>
                        <w:left w:val="none" w:sz="0" w:space="0" w:color="auto"/>
                        <w:bottom w:val="none" w:sz="0" w:space="0" w:color="auto"/>
                        <w:right w:val="none" w:sz="0" w:space="0" w:color="auto"/>
                      </w:divBdr>
                    </w:div>
                  </w:divsChild>
                </w:div>
                <w:div w:id="545146979">
                  <w:marLeft w:val="0"/>
                  <w:marRight w:val="0"/>
                  <w:marTop w:val="0"/>
                  <w:marBottom w:val="0"/>
                  <w:divBdr>
                    <w:top w:val="none" w:sz="0" w:space="0" w:color="auto"/>
                    <w:left w:val="none" w:sz="0" w:space="0" w:color="auto"/>
                    <w:bottom w:val="none" w:sz="0" w:space="0" w:color="auto"/>
                    <w:right w:val="none" w:sz="0" w:space="0" w:color="auto"/>
                  </w:divBdr>
                  <w:divsChild>
                    <w:div w:id="1976985141">
                      <w:marLeft w:val="0"/>
                      <w:marRight w:val="0"/>
                      <w:marTop w:val="0"/>
                      <w:marBottom w:val="0"/>
                      <w:divBdr>
                        <w:top w:val="none" w:sz="0" w:space="0" w:color="auto"/>
                        <w:left w:val="none" w:sz="0" w:space="0" w:color="auto"/>
                        <w:bottom w:val="none" w:sz="0" w:space="0" w:color="auto"/>
                        <w:right w:val="none" w:sz="0" w:space="0" w:color="auto"/>
                      </w:divBdr>
                    </w:div>
                  </w:divsChild>
                </w:div>
                <w:div w:id="643125172">
                  <w:marLeft w:val="0"/>
                  <w:marRight w:val="0"/>
                  <w:marTop w:val="0"/>
                  <w:marBottom w:val="0"/>
                  <w:divBdr>
                    <w:top w:val="none" w:sz="0" w:space="0" w:color="auto"/>
                    <w:left w:val="none" w:sz="0" w:space="0" w:color="auto"/>
                    <w:bottom w:val="none" w:sz="0" w:space="0" w:color="auto"/>
                    <w:right w:val="none" w:sz="0" w:space="0" w:color="auto"/>
                  </w:divBdr>
                  <w:divsChild>
                    <w:div w:id="251672484">
                      <w:marLeft w:val="0"/>
                      <w:marRight w:val="0"/>
                      <w:marTop w:val="0"/>
                      <w:marBottom w:val="0"/>
                      <w:divBdr>
                        <w:top w:val="none" w:sz="0" w:space="0" w:color="auto"/>
                        <w:left w:val="none" w:sz="0" w:space="0" w:color="auto"/>
                        <w:bottom w:val="none" w:sz="0" w:space="0" w:color="auto"/>
                        <w:right w:val="none" w:sz="0" w:space="0" w:color="auto"/>
                      </w:divBdr>
                    </w:div>
                  </w:divsChild>
                </w:div>
                <w:div w:id="708182798">
                  <w:marLeft w:val="0"/>
                  <w:marRight w:val="0"/>
                  <w:marTop w:val="0"/>
                  <w:marBottom w:val="0"/>
                  <w:divBdr>
                    <w:top w:val="none" w:sz="0" w:space="0" w:color="auto"/>
                    <w:left w:val="none" w:sz="0" w:space="0" w:color="auto"/>
                    <w:bottom w:val="none" w:sz="0" w:space="0" w:color="auto"/>
                    <w:right w:val="none" w:sz="0" w:space="0" w:color="auto"/>
                  </w:divBdr>
                  <w:divsChild>
                    <w:div w:id="57947191">
                      <w:marLeft w:val="0"/>
                      <w:marRight w:val="0"/>
                      <w:marTop w:val="0"/>
                      <w:marBottom w:val="0"/>
                      <w:divBdr>
                        <w:top w:val="none" w:sz="0" w:space="0" w:color="auto"/>
                        <w:left w:val="none" w:sz="0" w:space="0" w:color="auto"/>
                        <w:bottom w:val="none" w:sz="0" w:space="0" w:color="auto"/>
                        <w:right w:val="none" w:sz="0" w:space="0" w:color="auto"/>
                      </w:divBdr>
                    </w:div>
                  </w:divsChild>
                </w:div>
                <w:div w:id="712534202">
                  <w:marLeft w:val="0"/>
                  <w:marRight w:val="0"/>
                  <w:marTop w:val="0"/>
                  <w:marBottom w:val="0"/>
                  <w:divBdr>
                    <w:top w:val="none" w:sz="0" w:space="0" w:color="auto"/>
                    <w:left w:val="none" w:sz="0" w:space="0" w:color="auto"/>
                    <w:bottom w:val="none" w:sz="0" w:space="0" w:color="auto"/>
                    <w:right w:val="none" w:sz="0" w:space="0" w:color="auto"/>
                  </w:divBdr>
                  <w:divsChild>
                    <w:div w:id="655842004">
                      <w:marLeft w:val="0"/>
                      <w:marRight w:val="0"/>
                      <w:marTop w:val="0"/>
                      <w:marBottom w:val="0"/>
                      <w:divBdr>
                        <w:top w:val="none" w:sz="0" w:space="0" w:color="auto"/>
                        <w:left w:val="none" w:sz="0" w:space="0" w:color="auto"/>
                        <w:bottom w:val="none" w:sz="0" w:space="0" w:color="auto"/>
                        <w:right w:val="none" w:sz="0" w:space="0" w:color="auto"/>
                      </w:divBdr>
                    </w:div>
                  </w:divsChild>
                </w:div>
                <w:div w:id="931157815">
                  <w:marLeft w:val="0"/>
                  <w:marRight w:val="0"/>
                  <w:marTop w:val="0"/>
                  <w:marBottom w:val="0"/>
                  <w:divBdr>
                    <w:top w:val="none" w:sz="0" w:space="0" w:color="auto"/>
                    <w:left w:val="none" w:sz="0" w:space="0" w:color="auto"/>
                    <w:bottom w:val="none" w:sz="0" w:space="0" w:color="auto"/>
                    <w:right w:val="none" w:sz="0" w:space="0" w:color="auto"/>
                  </w:divBdr>
                  <w:divsChild>
                    <w:div w:id="1179849237">
                      <w:marLeft w:val="0"/>
                      <w:marRight w:val="0"/>
                      <w:marTop w:val="0"/>
                      <w:marBottom w:val="0"/>
                      <w:divBdr>
                        <w:top w:val="none" w:sz="0" w:space="0" w:color="auto"/>
                        <w:left w:val="none" w:sz="0" w:space="0" w:color="auto"/>
                        <w:bottom w:val="none" w:sz="0" w:space="0" w:color="auto"/>
                        <w:right w:val="none" w:sz="0" w:space="0" w:color="auto"/>
                      </w:divBdr>
                    </w:div>
                  </w:divsChild>
                </w:div>
                <w:div w:id="1137141438">
                  <w:marLeft w:val="0"/>
                  <w:marRight w:val="0"/>
                  <w:marTop w:val="0"/>
                  <w:marBottom w:val="0"/>
                  <w:divBdr>
                    <w:top w:val="none" w:sz="0" w:space="0" w:color="auto"/>
                    <w:left w:val="none" w:sz="0" w:space="0" w:color="auto"/>
                    <w:bottom w:val="none" w:sz="0" w:space="0" w:color="auto"/>
                    <w:right w:val="none" w:sz="0" w:space="0" w:color="auto"/>
                  </w:divBdr>
                  <w:divsChild>
                    <w:div w:id="533158870">
                      <w:marLeft w:val="0"/>
                      <w:marRight w:val="0"/>
                      <w:marTop w:val="0"/>
                      <w:marBottom w:val="0"/>
                      <w:divBdr>
                        <w:top w:val="none" w:sz="0" w:space="0" w:color="auto"/>
                        <w:left w:val="none" w:sz="0" w:space="0" w:color="auto"/>
                        <w:bottom w:val="none" w:sz="0" w:space="0" w:color="auto"/>
                        <w:right w:val="none" w:sz="0" w:space="0" w:color="auto"/>
                      </w:divBdr>
                    </w:div>
                  </w:divsChild>
                </w:div>
                <w:div w:id="1248420910">
                  <w:marLeft w:val="0"/>
                  <w:marRight w:val="0"/>
                  <w:marTop w:val="0"/>
                  <w:marBottom w:val="0"/>
                  <w:divBdr>
                    <w:top w:val="none" w:sz="0" w:space="0" w:color="auto"/>
                    <w:left w:val="none" w:sz="0" w:space="0" w:color="auto"/>
                    <w:bottom w:val="none" w:sz="0" w:space="0" w:color="auto"/>
                    <w:right w:val="none" w:sz="0" w:space="0" w:color="auto"/>
                  </w:divBdr>
                  <w:divsChild>
                    <w:div w:id="540746006">
                      <w:marLeft w:val="0"/>
                      <w:marRight w:val="0"/>
                      <w:marTop w:val="0"/>
                      <w:marBottom w:val="0"/>
                      <w:divBdr>
                        <w:top w:val="none" w:sz="0" w:space="0" w:color="auto"/>
                        <w:left w:val="none" w:sz="0" w:space="0" w:color="auto"/>
                        <w:bottom w:val="none" w:sz="0" w:space="0" w:color="auto"/>
                        <w:right w:val="none" w:sz="0" w:space="0" w:color="auto"/>
                      </w:divBdr>
                    </w:div>
                  </w:divsChild>
                </w:div>
                <w:div w:id="1321272396">
                  <w:marLeft w:val="0"/>
                  <w:marRight w:val="0"/>
                  <w:marTop w:val="0"/>
                  <w:marBottom w:val="0"/>
                  <w:divBdr>
                    <w:top w:val="none" w:sz="0" w:space="0" w:color="auto"/>
                    <w:left w:val="none" w:sz="0" w:space="0" w:color="auto"/>
                    <w:bottom w:val="none" w:sz="0" w:space="0" w:color="auto"/>
                    <w:right w:val="none" w:sz="0" w:space="0" w:color="auto"/>
                  </w:divBdr>
                  <w:divsChild>
                    <w:div w:id="1790321929">
                      <w:marLeft w:val="0"/>
                      <w:marRight w:val="0"/>
                      <w:marTop w:val="0"/>
                      <w:marBottom w:val="0"/>
                      <w:divBdr>
                        <w:top w:val="none" w:sz="0" w:space="0" w:color="auto"/>
                        <w:left w:val="none" w:sz="0" w:space="0" w:color="auto"/>
                        <w:bottom w:val="none" w:sz="0" w:space="0" w:color="auto"/>
                        <w:right w:val="none" w:sz="0" w:space="0" w:color="auto"/>
                      </w:divBdr>
                    </w:div>
                  </w:divsChild>
                </w:div>
                <w:div w:id="1433282919">
                  <w:marLeft w:val="0"/>
                  <w:marRight w:val="0"/>
                  <w:marTop w:val="0"/>
                  <w:marBottom w:val="0"/>
                  <w:divBdr>
                    <w:top w:val="none" w:sz="0" w:space="0" w:color="auto"/>
                    <w:left w:val="none" w:sz="0" w:space="0" w:color="auto"/>
                    <w:bottom w:val="none" w:sz="0" w:space="0" w:color="auto"/>
                    <w:right w:val="none" w:sz="0" w:space="0" w:color="auto"/>
                  </w:divBdr>
                  <w:divsChild>
                    <w:div w:id="990330276">
                      <w:marLeft w:val="0"/>
                      <w:marRight w:val="0"/>
                      <w:marTop w:val="0"/>
                      <w:marBottom w:val="0"/>
                      <w:divBdr>
                        <w:top w:val="none" w:sz="0" w:space="0" w:color="auto"/>
                        <w:left w:val="none" w:sz="0" w:space="0" w:color="auto"/>
                        <w:bottom w:val="none" w:sz="0" w:space="0" w:color="auto"/>
                        <w:right w:val="none" w:sz="0" w:space="0" w:color="auto"/>
                      </w:divBdr>
                    </w:div>
                  </w:divsChild>
                </w:div>
                <w:div w:id="1491822806">
                  <w:marLeft w:val="0"/>
                  <w:marRight w:val="0"/>
                  <w:marTop w:val="0"/>
                  <w:marBottom w:val="0"/>
                  <w:divBdr>
                    <w:top w:val="none" w:sz="0" w:space="0" w:color="auto"/>
                    <w:left w:val="none" w:sz="0" w:space="0" w:color="auto"/>
                    <w:bottom w:val="none" w:sz="0" w:space="0" w:color="auto"/>
                    <w:right w:val="none" w:sz="0" w:space="0" w:color="auto"/>
                  </w:divBdr>
                  <w:divsChild>
                    <w:div w:id="1347513547">
                      <w:marLeft w:val="0"/>
                      <w:marRight w:val="0"/>
                      <w:marTop w:val="0"/>
                      <w:marBottom w:val="0"/>
                      <w:divBdr>
                        <w:top w:val="none" w:sz="0" w:space="0" w:color="auto"/>
                        <w:left w:val="none" w:sz="0" w:space="0" w:color="auto"/>
                        <w:bottom w:val="none" w:sz="0" w:space="0" w:color="auto"/>
                        <w:right w:val="none" w:sz="0" w:space="0" w:color="auto"/>
                      </w:divBdr>
                    </w:div>
                  </w:divsChild>
                </w:div>
                <w:div w:id="1668098639">
                  <w:marLeft w:val="0"/>
                  <w:marRight w:val="0"/>
                  <w:marTop w:val="0"/>
                  <w:marBottom w:val="0"/>
                  <w:divBdr>
                    <w:top w:val="none" w:sz="0" w:space="0" w:color="auto"/>
                    <w:left w:val="none" w:sz="0" w:space="0" w:color="auto"/>
                    <w:bottom w:val="none" w:sz="0" w:space="0" w:color="auto"/>
                    <w:right w:val="none" w:sz="0" w:space="0" w:color="auto"/>
                  </w:divBdr>
                  <w:divsChild>
                    <w:div w:id="2037153767">
                      <w:marLeft w:val="0"/>
                      <w:marRight w:val="0"/>
                      <w:marTop w:val="0"/>
                      <w:marBottom w:val="0"/>
                      <w:divBdr>
                        <w:top w:val="none" w:sz="0" w:space="0" w:color="auto"/>
                        <w:left w:val="none" w:sz="0" w:space="0" w:color="auto"/>
                        <w:bottom w:val="none" w:sz="0" w:space="0" w:color="auto"/>
                        <w:right w:val="none" w:sz="0" w:space="0" w:color="auto"/>
                      </w:divBdr>
                    </w:div>
                  </w:divsChild>
                </w:div>
                <w:div w:id="1736313419">
                  <w:marLeft w:val="0"/>
                  <w:marRight w:val="0"/>
                  <w:marTop w:val="0"/>
                  <w:marBottom w:val="0"/>
                  <w:divBdr>
                    <w:top w:val="none" w:sz="0" w:space="0" w:color="auto"/>
                    <w:left w:val="none" w:sz="0" w:space="0" w:color="auto"/>
                    <w:bottom w:val="none" w:sz="0" w:space="0" w:color="auto"/>
                    <w:right w:val="none" w:sz="0" w:space="0" w:color="auto"/>
                  </w:divBdr>
                  <w:divsChild>
                    <w:div w:id="1084228414">
                      <w:marLeft w:val="0"/>
                      <w:marRight w:val="0"/>
                      <w:marTop w:val="0"/>
                      <w:marBottom w:val="0"/>
                      <w:divBdr>
                        <w:top w:val="none" w:sz="0" w:space="0" w:color="auto"/>
                        <w:left w:val="none" w:sz="0" w:space="0" w:color="auto"/>
                        <w:bottom w:val="none" w:sz="0" w:space="0" w:color="auto"/>
                        <w:right w:val="none" w:sz="0" w:space="0" w:color="auto"/>
                      </w:divBdr>
                    </w:div>
                  </w:divsChild>
                </w:div>
                <w:div w:id="1888565572">
                  <w:marLeft w:val="0"/>
                  <w:marRight w:val="0"/>
                  <w:marTop w:val="0"/>
                  <w:marBottom w:val="0"/>
                  <w:divBdr>
                    <w:top w:val="none" w:sz="0" w:space="0" w:color="auto"/>
                    <w:left w:val="none" w:sz="0" w:space="0" w:color="auto"/>
                    <w:bottom w:val="none" w:sz="0" w:space="0" w:color="auto"/>
                    <w:right w:val="none" w:sz="0" w:space="0" w:color="auto"/>
                  </w:divBdr>
                  <w:divsChild>
                    <w:div w:id="63112879">
                      <w:marLeft w:val="0"/>
                      <w:marRight w:val="0"/>
                      <w:marTop w:val="0"/>
                      <w:marBottom w:val="0"/>
                      <w:divBdr>
                        <w:top w:val="none" w:sz="0" w:space="0" w:color="auto"/>
                        <w:left w:val="none" w:sz="0" w:space="0" w:color="auto"/>
                        <w:bottom w:val="none" w:sz="0" w:space="0" w:color="auto"/>
                        <w:right w:val="none" w:sz="0" w:space="0" w:color="auto"/>
                      </w:divBdr>
                    </w:div>
                  </w:divsChild>
                </w:div>
                <w:div w:id="1897813356">
                  <w:marLeft w:val="0"/>
                  <w:marRight w:val="0"/>
                  <w:marTop w:val="0"/>
                  <w:marBottom w:val="0"/>
                  <w:divBdr>
                    <w:top w:val="none" w:sz="0" w:space="0" w:color="auto"/>
                    <w:left w:val="none" w:sz="0" w:space="0" w:color="auto"/>
                    <w:bottom w:val="none" w:sz="0" w:space="0" w:color="auto"/>
                    <w:right w:val="none" w:sz="0" w:space="0" w:color="auto"/>
                  </w:divBdr>
                  <w:divsChild>
                    <w:div w:id="1261915571">
                      <w:marLeft w:val="0"/>
                      <w:marRight w:val="0"/>
                      <w:marTop w:val="0"/>
                      <w:marBottom w:val="0"/>
                      <w:divBdr>
                        <w:top w:val="none" w:sz="0" w:space="0" w:color="auto"/>
                        <w:left w:val="none" w:sz="0" w:space="0" w:color="auto"/>
                        <w:bottom w:val="none" w:sz="0" w:space="0" w:color="auto"/>
                        <w:right w:val="none" w:sz="0" w:space="0" w:color="auto"/>
                      </w:divBdr>
                    </w:div>
                  </w:divsChild>
                </w:div>
                <w:div w:id="2000840702">
                  <w:marLeft w:val="0"/>
                  <w:marRight w:val="0"/>
                  <w:marTop w:val="0"/>
                  <w:marBottom w:val="0"/>
                  <w:divBdr>
                    <w:top w:val="none" w:sz="0" w:space="0" w:color="auto"/>
                    <w:left w:val="none" w:sz="0" w:space="0" w:color="auto"/>
                    <w:bottom w:val="none" w:sz="0" w:space="0" w:color="auto"/>
                    <w:right w:val="none" w:sz="0" w:space="0" w:color="auto"/>
                  </w:divBdr>
                  <w:divsChild>
                    <w:div w:id="1277524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6174555">
          <w:marLeft w:val="0"/>
          <w:marRight w:val="0"/>
          <w:marTop w:val="0"/>
          <w:marBottom w:val="0"/>
          <w:divBdr>
            <w:top w:val="none" w:sz="0" w:space="0" w:color="auto"/>
            <w:left w:val="none" w:sz="0" w:space="0" w:color="auto"/>
            <w:bottom w:val="none" w:sz="0" w:space="0" w:color="auto"/>
            <w:right w:val="none" w:sz="0" w:space="0" w:color="auto"/>
          </w:divBdr>
        </w:div>
        <w:div w:id="565456434">
          <w:marLeft w:val="0"/>
          <w:marRight w:val="0"/>
          <w:marTop w:val="0"/>
          <w:marBottom w:val="0"/>
          <w:divBdr>
            <w:top w:val="none" w:sz="0" w:space="0" w:color="auto"/>
            <w:left w:val="none" w:sz="0" w:space="0" w:color="auto"/>
            <w:bottom w:val="none" w:sz="0" w:space="0" w:color="auto"/>
            <w:right w:val="none" w:sz="0" w:space="0" w:color="auto"/>
          </w:divBdr>
          <w:divsChild>
            <w:div w:id="1672757030">
              <w:marLeft w:val="0"/>
              <w:marRight w:val="0"/>
              <w:marTop w:val="30"/>
              <w:marBottom w:val="30"/>
              <w:divBdr>
                <w:top w:val="none" w:sz="0" w:space="0" w:color="auto"/>
                <w:left w:val="none" w:sz="0" w:space="0" w:color="auto"/>
                <w:bottom w:val="none" w:sz="0" w:space="0" w:color="auto"/>
                <w:right w:val="none" w:sz="0" w:space="0" w:color="auto"/>
              </w:divBdr>
              <w:divsChild>
                <w:div w:id="98525231">
                  <w:marLeft w:val="0"/>
                  <w:marRight w:val="0"/>
                  <w:marTop w:val="0"/>
                  <w:marBottom w:val="0"/>
                  <w:divBdr>
                    <w:top w:val="none" w:sz="0" w:space="0" w:color="auto"/>
                    <w:left w:val="none" w:sz="0" w:space="0" w:color="auto"/>
                    <w:bottom w:val="none" w:sz="0" w:space="0" w:color="auto"/>
                    <w:right w:val="none" w:sz="0" w:space="0" w:color="auto"/>
                  </w:divBdr>
                  <w:divsChild>
                    <w:div w:id="1949466193">
                      <w:marLeft w:val="0"/>
                      <w:marRight w:val="0"/>
                      <w:marTop w:val="0"/>
                      <w:marBottom w:val="0"/>
                      <w:divBdr>
                        <w:top w:val="none" w:sz="0" w:space="0" w:color="auto"/>
                        <w:left w:val="none" w:sz="0" w:space="0" w:color="auto"/>
                        <w:bottom w:val="none" w:sz="0" w:space="0" w:color="auto"/>
                        <w:right w:val="none" w:sz="0" w:space="0" w:color="auto"/>
                      </w:divBdr>
                    </w:div>
                  </w:divsChild>
                </w:div>
                <w:div w:id="136845668">
                  <w:marLeft w:val="0"/>
                  <w:marRight w:val="0"/>
                  <w:marTop w:val="0"/>
                  <w:marBottom w:val="0"/>
                  <w:divBdr>
                    <w:top w:val="none" w:sz="0" w:space="0" w:color="auto"/>
                    <w:left w:val="none" w:sz="0" w:space="0" w:color="auto"/>
                    <w:bottom w:val="none" w:sz="0" w:space="0" w:color="auto"/>
                    <w:right w:val="none" w:sz="0" w:space="0" w:color="auto"/>
                  </w:divBdr>
                  <w:divsChild>
                    <w:div w:id="1634095760">
                      <w:marLeft w:val="0"/>
                      <w:marRight w:val="0"/>
                      <w:marTop w:val="0"/>
                      <w:marBottom w:val="0"/>
                      <w:divBdr>
                        <w:top w:val="none" w:sz="0" w:space="0" w:color="auto"/>
                        <w:left w:val="none" w:sz="0" w:space="0" w:color="auto"/>
                        <w:bottom w:val="none" w:sz="0" w:space="0" w:color="auto"/>
                        <w:right w:val="none" w:sz="0" w:space="0" w:color="auto"/>
                      </w:divBdr>
                    </w:div>
                  </w:divsChild>
                </w:div>
                <w:div w:id="306663825">
                  <w:marLeft w:val="0"/>
                  <w:marRight w:val="0"/>
                  <w:marTop w:val="0"/>
                  <w:marBottom w:val="0"/>
                  <w:divBdr>
                    <w:top w:val="none" w:sz="0" w:space="0" w:color="auto"/>
                    <w:left w:val="none" w:sz="0" w:space="0" w:color="auto"/>
                    <w:bottom w:val="none" w:sz="0" w:space="0" w:color="auto"/>
                    <w:right w:val="none" w:sz="0" w:space="0" w:color="auto"/>
                  </w:divBdr>
                  <w:divsChild>
                    <w:div w:id="882715635">
                      <w:marLeft w:val="0"/>
                      <w:marRight w:val="0"/>
                      <w:marTop w:val="0"/>
                      <w:marBottom w:val="0"/>
                      <w:divBdr>
                        <w:top w:val="none" w:sz="0" w:space="0" w:color="auto"/>
                        <w:left w:val="none" w:sz="0" w:space="0" w:color="auto"/>
                        <w:bottom w:val="none" w:sz="0" w:space="0" w:color="auto"/>
                        <w:right w:val="none" w:sz="0" w:space="0" w:color="auto"/>
                      </w:divBdr>
                    </w:div>
                  </w:divsChild>
                </w:div>
                <w:div w:id="461928589">
                  <w:marLeft w:val="0"/>
                  <w:marRight w:val="0"/>
                  <w:marTop w:val="0"/>
                  <w:marBottom w:val="0"/>
                  <w:divBdr>
                    <w:top w:val="none" w:sz="0" w:space="0" w:color="auto"/>
                    <w:left w:val="none" w:sz="0" w:space="0" w:color="auto"/>
                    <w:bottom w:val="none" w:sz="0" w:space="0" w:color="auto"/>
                    <w:right w:val="none" w:sz="0" w:space="0" w:color="auto"/>
                  </w:divBdr>
                  <w:divsChild>
                    <w:div w:id="666830369">
                      <w:marLeft w:val="0"/>
                      <w:marRight w:val="0"/>
                      <w:marTop w:val="0"/>
                      <w:marBottom w:val="0"/>
                      <w:divBdr>
                        <w:top w:val="none" w:sz="0" w:space="0" w:color="auto"/>
                        <w:left w:val="none" w:sz="0" w:space="0" w:color="auto"/>
                        <w:bottom w:val="none" w:sz="0" w:space="0" w:color="auto"/>
                        <w:right w:val="none" w:sz="0" w:space="0" w:color="auto"/>
                      </w:divBdr>
                    </w:div>
                  </w:divsChild>
                </w:div>
                <w:div w:id="802306508">
                  <w:marLeft w:val="0"/>
                  <w:marRight w:val="0"/>
                  <w:marTop w:val="0"/>
                  <w:marBottom w:val="0"/>
                  <w:divBdr>
                    <w:top w:val="none" w:sz="0" w:space="0" w:color="auto"/>
                    <w:left w:val="none" w:sz="0" w:space="0" w:color="auto"/>
                    <w:bottom w:val="none" w:sz="0" w:space="0" w:color="auto"/>
                    <w:right w:val="none" w:sz="0" w:space="0" w:color="auto"/>
                  </w:divBdr>
                  <w:divsChild>
                    <w:div w:id="117190187">
                      <w:marLeft w:val="0"/>
                      <w:marRight w:val="0"/>
                      <w:marTop w:val="0"/>
                      <w:marBottom w:val="0"/>
                      <w:divBdr>
                        <w:top w:val="none" w:sz="0" w:space="0" w:color="auto"/>
                        <w:left w:val="none" w:sz="0" w:space="0" w:color="auto"/>
                        <w:bottom w:val="none" w:sz="0" w:space="0" w:color="auto"/>
                        <w:right w:val="none" w:sz="0" w:space="0" w:color="auto"/>
                      </w:divBdr>
                    </w:div>
                  </w:divsChild>
                </w:div>
                <w:div w:id="874535620">
                  <w:marLeft w:val="0"/>
                  <w:marRight w:val="0"/>
                  <w:marTop w:val="0"/>
                  <w:marBottom w:val="0"/>
                  <w:divBdr>
                    <w:top w:val="none" w:sz="0" w:space="0" w:color="auto"/>
                    <w:left w:val="none" w:sz="0" w:space="0" w:color="auto"/>
                    <w:bottom w:val="none" w:sz="0" w:space="0" w:color="auto"/>
                    <w:right w:val="none" w:sz="0" w:space="0" w:color="auto"/>
                  </w:divBdr>
                  <w:divsChild>
                    <w:div w:id="1995060242">
                      <w:marLeft w:val="0"/>
                      <w:marRight w:val="0"/>
                      <w:marTop w:val="0"/>
                      <w:marBottom w:val="0"/>
                      <w:divBdr>
                        <w:top w:val="none" w:sz="0" w:space="0" w:color="auto"/>
                        <w:left w:val="none" w:sz="0" w:space="0" w:color="auto"/>
                        <w:bottom w:val="none" w:sz="0" w:space="0" w:color="auto"/>
                        <w:right w:val="none" w:sz="0" w:space="0" w:color="auto"/>
                      </w:divBdr>
                    </w:div>
                  </w:divsChild>
                </w:div>
                <w:div w:id="904875508">
                  <w:marLeft w:val="0"/>
                  <w:marRight w:val="0"/>
                  <w:marTop w:val="0"/>
                  <w:marBottom w:val="0"/>
                  <w:divBdr>
                    <w:top w:val="none" w:sz="0" w:space="0" w:color="auto"/>
                    <w:left w:val="none" w:sz="0" w:space="0" w:color="auto"/>
                    <w:bottom w:val="none" w:sz="0" w:space="0" w:color="auto"/>
                    <w:right w:val="none" w:sz="0" w:space="0" w:color="auto"/>
                  </w:divBdr>
                  <w:divsChild>
                    <w:div w:id="1817911136">
                      <w:marLeft w:val="0"/>
                      <w:marRight w:val="0"/>
                      <w:marTop w:val="0"/>
                      <w:marBottom w:val="0"/>
                      <w:divBdr>
                        <w:top w:val="none" w:sz="0" w:space="0" w:color="auto"/>
                        <w:left w:val="none" w:sz="0" w:space="0" w:color="auto"/>
                        <w:bottom w:val="none" w:sz="0" w:space="0" w:color="auto"/>
                        <w:right w:val="none" w:sz="0" w:space="0" w:color="auto"/>
                      </w:divBdr>
                    </w:div>
                  </w:divsChild>
                </w:div>
                <w:div w:id="1076973391">
                  <w:marLeft w:val="0"/>
                  <w:marRight w:val="0"/>
                  <w:marTop w:val="0"/>
                  <w:marBottom w:val="0"/>
                  <w:divBdr>
                    <w:top w:val="none" w:sz="0" w:space="0" w:color="auto"/>
                    <w:left w:val="none" w:sz="0" w:space="0" w:color="auto"/>
                    <w:bottom w:val="none" w:sz="0" w:space="0" w:color="auto"/>
                    <w:right w:val="none" w:sz="0" w:space="0" w:color="auto"/>
                  </w:divBdr>
                  <w:divsChild>
                    <w:div w:id="20741894">
                      <w:marLeft w:val="0"/>
                      <w:marRight w:val="0"/>
                      <w:marTop w:val="0"/>
                      <w:marBottom w:val="0"/>
                      <w:divBdr>
                        <w:top w:val="none" w:sz="0" w:space="0" w:color="auto"/>
                        <w:left w:val="none" w:sz="0" w:space="0" w:color="auto"/>
                        <w:bottom w:val="none" w:sz="0" w:space="0" w:color="auto"/>
                        <w:right w:val="none" w:sz="0" w:space="0" w:color="auto"/>
                      </w:divBdr>
                    </w:div>
                  </w:divsChild>
                </w:div>
                <w:div w:id="1097217131">
                  <w:marLeft w:val="0"/>
                  <w:marRight w:val="0"/>
                  <w:marTop w:val="0"/>
                  <w:marBottom w:val="0"/>
                  <w:divBdr>
                    <w:top w:val="none" w:sz="0" w:space="0" w:color="auto"/>
                    <w:left w:val="none" w:sz="0" w:space="0" w:color="auto"/>
                    <w:bottom w:val="none" w:sz="0" w:space="0" w:color="auto"/>
                    <w:right w:val="none" w:sz="0" w:space="0" w:color="auto"/>
                  </w:divBdr>
                  <w:divsChild>
                    <w:div w:id="574555138">
                      <w:marLeft w:val="0"/>
                      <w:marRight w:val="0"/>
                      <w:marTop w:val="0"/>
                      <w:marBottom w:val="0"/>
                      <w:divBdr>
                        <w:top w:val="none" w:sz="0" w:space="0" w:color="auto"/>
                        <w:left w:val="none" w:sz="0" w:space="0" w:color="auto"/>
                        <w:bottom w:val="none" w:sz="0" w:space="0" w:color="auto"/>
                        <w:right w:val="none" w:sz="0" w:space="0" w:color="auto"/>
                      </w:divBdr>
                    </w:div>
                  </w:divsChild>
                </w:div>
                <w:div w:id="1259175921">
                  <w:marLeft w:val="0"/>
                  <w:marRight w:val="0"/>
                  <w:marTop w:val="0"/>
                  <w:marBottom w:val="0"/>
                  <w:divBdr>
                    <w:top w:val="none" w:sz="0" w:space="0" w:color="auto"/>
                    <w:left w:val="none" w:sz="0" w:space="0" w:color="auto"/>
                    <w:bottom w:val="none" w:sz="0" w:space="0" w:color="auto"/>
                    <w:right w:val="none" w:sz="0" w:space="0" w:color="auto"/>
                  </w:divBdr>
                  <w:divsChild>
                    <w:div w:id="1058281799">
                      <w:marLeft w:val="0"/>
                      <w:marRight w:val="0"/>
                      <w:marTop w:val="0"/>
                      <w:marBottom w:val="0"/>
                      <w:divBdr>
                        <w:top w:val="none" w:sz="0" w:space="0" w:color="auto"/>
                        <w:left w:val="none" w:sz="0" w:space="0" w:color="auto"/>
                        <w:bottom w:val="none" w:sz="0" w:space="0" w:color="auto"/>
                        <w:right w:val="none" w:sz="0" w:space="0" w:color="auto"/>
                      </w:divBdr>
                    </w:div>
                  </w:divsChild>
                </w:div>
                <w:div w:id="1322075665">
                  <w:marLeft w:val="0"/>
                  <w:marRight w:val="0"/>
                  <w:marTop w:val="0"/>
                  <w:marBottom w:val="0"/>
                  <w:divBdr>
                    <w:top w:val="none" w:sz="0" w:space="0" w:color="auto"/>
                    <w:left w:val="none" w:sz="0" w:space="0" w:color="auto"/>
                    <w:bottom w:val="none" w:sz="0" w:space="0" w:color="auto"/>
                    <w:right w:val="none" w:sz="0" w:space="0" w:color="auto"/>
                  </w:divBdr>
                  <w:divsChild>
                    <w:div w:id="1422750069">
                      <w:marLeft w:val="0"/>
                      <w:marRight w:val="0"/>
                      <w:marTop w:val="0"/>
                      <w:marBottom w:val="0"/>
                      <w:divBdr>
                        <w:top w:val="none" w:sz="0" w:space="0" w:color="auto"/>
                        <w:left w:val="none" w:sz="0" w:space="0" w:color="auto"/>
                        <w:bottom w:val="none" w:sz="0" w:space="0" w:color="auto"/>
                        <w:right w:val="none" w:sz="0" w:space="0" w:color="auto"/>
                      </w:divBdr>
                    </w:div>
                  </w:divsChild>
                </w:div>
                <w:div w:id="1447309134">
                  <w:marLeft w:val="0"/>
                  <w:marRight w:val="0"/>
                  <w:marTop w:val="0"/>
                  <w:marBottom w:val="0"/>
                  <w:divBdr>
                    <w:top w:val="none" w:sz="0" w:space="0" w:color="auto"/>
                    <w:left w:val="none" w:sz="0" w:space="0" w:color="auto"/>
                    <w:bottom w:val="none" w:sz="0" w:space="0" w:color="auto"/>
                    <w:right w:val="none" w:sz="0" w:space="0" w:color="auto"/>
                  </w:divBdr>
                  <w:divsChild>
                    <w:div w:id="1810124821">
                      <w:marLeft w:val="0"/>
                      <w:marRight w:val="0"/>
                      <w:marTop w:val="0"/>
                      <w:marBottom w:val="0"/>
                      <w:divBdr>
                        <w:top w:val="none" w:sz="0" w:space="0" w:color="auto"/>
                        <w:left w:val="none" w:sz="0" w:space="0" w:color="auto"/>
                        <w:bottom w:val="none" w:sz="0" w:space="0" w:color="auto"/>
                        <w:right w:val="none" w:sz="0" w:space="0" w:color="auto"/>
                      </w:divBdr>
                    </w:div>
                  </w:divsChild>
                </w:div>
                <w:div w:id="1570119084">
                  <w:marLeft w:val="0"/>
                  <w:marRight w:val="0"/>
                  <w:marTop w:val="0"/>
                  <w:marBottom w:val="0"/>
                  <w:divBdr>
                    <w:top w:val="none" w:sz="0" w:space="0" w:color="auto"/>
                    <w:left w:val="none" w:sz="0" w:space="0" w:color="auto"/>
                    <w:bottom w:val="none" w:sz="0" w:space="0" w:color="auto"/>
                    <w:right w:val="none" w:sz="0" w:space="0" w:color="auto"/>
                  </w:divBdr>
                  <w:divsChild>
                    <w:div w:id="824978941">
                      <w:marLeft w:val="0"/>
                      <w:marRight w:val="0"/>
                      <w:marTop w:val="0"/>
                      <w:marBottom w:val="0"/>
                      <w:divBdr>
                        <w:top w:val="none" w:sz="0" w:space="0" w:color="auto"/>
                        <w:left w:val="none" w:sz="0" w:space="0" w:color="auto"/>
                        <w:bottom w:val="none" w:sz="0" w:space="0" w:color="auto"/>
                        <w:right w:val="none" w:sz="0" w:space="0" w:color="auto"/>
                      </w:divBdr>
                    </w:div>
                  </w:divsChild>
                </w:div>
                <w:div w:id="1629505075">
                  <w:marLeft w:val="0"/>
                  <w:marRight w:val="0"/>
                  <w:marTop w:val="0"/>
                  <w:marBottom w:val="0"/>
                  <w:divBdr>
                    <w:top w:val="none" w:sz="0" w:space="0" w:color="auto"/>
                    <w:left w:val="none" w:sz="0" w:space="0" w:color="auto"/>
                    <w:bottom w:val="none" w:sz="0" w:space="0" w:color="auto"/>
                    <w:right w:val="none" w:sz="0" w:space="0" w:color="auto"/>
                  </w:divBdr>
                  <w:divsChild>
                    <w:div w:id="1469978158">
                      <w:marLeft w:val="0"/>
                      <w:marRight w:val="0"/>
                      <w:marTop w:val="0"/>
                      <w:marBottom w:val="0"/>
                      <w:divBdr>
                        <w:top w:val="none" w:sz="0" w:space="0" w:color="auto"/>
                        <w:left w:val="none" w:sz="0" w:space="0" w:color="auto"/>
                        <w:bottom w:val="none" w:sz="0" w:space="0" w:color="auto"/>
                        <w:right w:val="none" w:sz="0" w:space="0" w:color="auto"/>
                      </w:divBdr>
                    </w:div>
                  </w:divsChild>
                </w:div>
                <w:div w:id="1727679987">
                  <w:marLeft w:val="0"/>
                  <w:marRight w:val="0"/>
                  <w:marTop w:val="0"/>
                  <w:marBottom w:val="0"/>
                  <w:divBdr>
                    <w:top w:val="none" w:sz="0" w:space="0" w:color="auto"/>
                    <w:left w:val="none" w:sz="0" w:space="0" w:color="auto"/>
                    <w:bottom w:val="none" w:sz="0" w:space="0" w:color="auto"/>
                    <w:right w:val="none" w:sz="0" w:space="0" w:color="auto"/>
                  </w:divBdr>
                  <w:divsChild>
                    <w:div w:id="366833111">
                      <w:marLeft w:val="0"/>
                      <w:marRight w:val="0"/>
                      <w:marTop w:val="0"/>
                      <w:marBottom w:val="0"/>
                      <w:divBdr>
                        <w:top w:val="none" w:sz="0" w:space="0" w:color="auto"/>
                        <w:left w:val="none" w:sz="0" w:space="0" w:color="auto"/>
                        <w:bottom w:val="none" w:sz="0" w:space="0" w:color="auto"/>
                        <w:right w:val="none" w:sz="0" w:space="0" w:color="auto"/>
                      </w:divBdr>
                    </w:div>
                  </w:divsChild>
                </w:div>
                <w:div w:id="1768184929">
                  <w:marLeft w:val="0"/>
                  <w:marRight w:val="0"/>
                  <w:marTop w:val="0"/>
                  <w:marBottom w:val="0"/>
                  <w:divBdr>
                    <w:top w:val="none" w:sz="0" w:space="0" w:color="auto"/>
                    <w:left w:val="none" w:sz="0" w:space="0" w:color="auto"/>
                    <w:bottom w:val="none" w:sz="0" w:space="0" w:color="auto"/>
                    <w:right w:val="none" w:sz="0" w:space="0" w:color="auto"/>
                  </w:divBdr>
                  <w:divsChild>
                    <w:div w:id="643897445">
                      <w:marLeft w:val="0"/>
                      <w:marRight w:val="0"/>
                      <w:marTop w:val="0"/>
                      <w:marBottom w:val="0"/>
                      <w:divBdr>
                        <w:top w:val="none" w:sz="0" w:space="0" w:color="auto"/>
                        <w:left w:val="none" w:sz="0" w:space="0" w:color="auto"/>
                        <w:bottom w:val="none" w:sz="0" w:space="0" w:color="auto"/>
                        <w:right w:val="none" w:sz="0" w:space="0" w:color="auto"/>
                      </w:divBdr>
                    </w:div>
                  </w:divsChild>
                </w:div>
                <w:div w:id="1862891126">
                  <w:marLeft w:val="0"/>
                  <w:marRight w:val="0"/>
                  <w:marTop w:val="0"/>
                  <w:marBottom w:val="0"/>
                  <w:divBdr>
                    <w:top w:val="none" w:sz="0" w:space="0" w:color="auto"/>
                    <w:left w:val="none" w:sz="0" w:space="0" w:color="auto"/>
                    <w:bottom w:val="none" w:sz="0" w:space="0" w:color="auto"/>
                    <w:right w:val="none" w:sz="0" w:space="0" w:color="auto"/>
                  </w:divBdr>
                  <w:divsChild>
                    <w:div w:id="1148282103">
                      <w:marLeft w:val="0"/>
                      <w:marRight w:val="0"/>
                      <w:marTop w:val="0"/>
                      <w:marBottom w:val="0"/>
                      <w:divBdr>
                        <w:top w:val="none" w:sz="0" w:space="0" w:color="auto"/>
                        <w:left w:val="none" w:sz="0" w:space="0" w:color="auto"/>
                        <w:bottom w:val="none" w:sz="0" w:space="0" w:color="auto"/>
                        <w:right w:val="none" w:sz="0" w:space="0" w:color="auto"/>
                      </w:divBdr>
                    </w:div>
                  </w:divsChild>
                </w:div>
                <w:div w:id="1887597794">
                  <w:marLeft w:val="0"/>
                  <w:marRight w:val="0"/>
                  <w:marTop w:val="0"/>
                  <w:marBottom w:val="0"/>
                  <w:divBdr>
                    <w:top w:val="none" w:sz="0" w:space="0" w:color="auto"/>
                    <w:left w:val="none" w:sz="0" w:space="0" w:color="auto"/>
                    <w:bottom w:val="none" w:sz="0" w:space="0" w:color="auto"/>
                    <w:right w:val="none" w:sz="0" w:space="0" w:color="auto"/>
                  </w:divBdr>
                  <w:divsChild>
                    <w:div w:id="26374428">
                      <w:marLeft w:val="0"/>
                      <w:marRight w:val="0"/>
                      <w:marTop w:val="0"/>
                      <w:marBottom w:val="0"/>
                      <w:divBdr>
                        <w:top w:val="none" w:sz="0" w:space="0" w:color="auto"/>
                        <w:left w:val="none" w:sz="0" w:space="0" w:color="auto"/>
                        <w:bottom w:val="none" w:sz="0" w:space="0" w:color="auto"/>
                        <w:right w:val="none" w:sz="0" w:space="0" w:color="auto"/>
                      </w:divBdr>
                    </w:div>
                  </w:divsChild>
                </w:div>
                <w:div w:id="2106925725">
                  <w:marLeft w:val="0"/>
                  <w:marRight w:val="0"/>
                  <w:marTop w:val="0"/>
                  <w:marBottom w:val="0"/>
                  <w:divBdr>
                    <w:top w:val="none" w:sz="0" w:space="0" w:color="auto"/>
                    <w:left w:val="none" w:sz="0" w:space="0" w:color="auto"/>
                    <w:bottom w:val="none" w:sz="0" w:space="0" w:color="auto"/>
                    <w:right w:val="none" w:sz="0" w:space="0" w:color="auto"/>
                  </w:divBdr>
                  <w:divsChild>
                    <w:div w:id="1927692723">
                      <w:marLeft w:val="0"/>
                      <w:marRight w:val="0"/>
                      <w:marTop w:val="0"/>
                      <w:marBottom w:val="0"/>
                      <w:divBdr>
                        <w:top w:val="none" w:sz="0" w:space="0" w:color="auto"/>
                        <w:left w:val="none" w:sz="0" w:space="0" w:color="auto"/>
                        <w:bottom w:val="none" w:sz="0" w:space="0" w:color="auto"/>
                        <w:right w:val="none" w:sz="0" w:space="0" w:color="auto"/>
                      </w:divBdr>
                    </w:div>
                  </w:divsChild>
                </w:div>
                <w:div w:id="2122454921">
                  <w:marLeft w:val="0"/>
                  <w:marRight w:val="0"/>
                  <w:marTop w:val="0"/>
                  <w:marBottom w:val="0"/>
                  <w:divBdr>
                    <w:top w:val="none" w:sz="0" w:space="0" w:color="auto"/>
                    <w:left w:val="none" w:sz="0" w:space="0" w:color="auto"/>
                    <w:bottom w:val="none" w:sz="0" w:space="0" w:color="auto"/>
                    <w:right w:val="none" w:sz="0" w:space="0" w:color="auto"/>
                  </w:divBdr>
                  <w:divsChild>
                    <w:div w:id="812216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9181414">
          <w:marLeft w:val="0"/>
          <w:marRight w:val="0"/>
          <w:marTop w:val="0"/>
          <w:marBottom w:val="0"/>
          <w:divBdr>
            <w:top w:val="none" w:sz="0" w:space="0" w:color="auto"/>
            <w:left w:val="none" w:sz="0" w:space="0" w:color="auto"/>
            <w:bottom w:val="none" w:sz="0" w:space="0" w:color="auto"/>
            <w:right w:val="none" w:sz="0" w:space="0" w:color="auto"/>
          </w:divBdr>
        </w:div>
        <w:div w:id="1166826097">
          <w:marLeft w:val="0"/>
          <w:marRight w:val="0"/>
          <w:marTop w:val="0"/>
          <w:marBottom w:val="0"/>
          <w:divBdr>
            <w:top w:val="none" w:sz="0" w:space="0" w:color="auto"/>
            <w:left w:val="none" w:sz="0" w:space="0" w:color="auto"/>
            <w:bottom w:val="none" w:sz="0" w:space="0" w:color="auto"/>
            <w:right w:val="none" w:sz="0" w:space="0" w:color="auto"/>
          </w:divBdr>
          <w:divsChild>
            <w:div w:id="916790306">
              <w:marLeft w:val="0"/>
              <w:marRight w:val="0"/>
              <w:marTop w:val="30"/>
              <w:marBottom w:val="30"/>
              <w:divBdr>
                <w:top w:val="none" w:sz="0" w:space="0" w:color="auto"/>
                <w:left w:val="none" w:sz="0" w:space="0" w:color="auto"/>
                <w:bottom w:val="none" w:sz="0" w:space="0" w:color="auto"/>
                <w:right w:val="none" w:sz="0" w:space="0" w:color="auto"/>
              </w:divBdr>
              <w:divsChild>
                <w:div w:id="20252837">
                  <w:marLeft w:val="0"/>
                  <w:marRight w:val="0"/>
                  <w:marTop w:val="0"/>
                  <w:marBottom w:val="0"/>
                  <w:divBdr>
                    <w:top w:val="none" w:sz="0" w:space="0" w:color="auto"/>
                    <w:left w:val="none" w:sz="0" w:space="0" w:color="auto"/>
                    <w:bottom w:val="none" w:sz="0" w:space="0" w:color="auto"/>
                    <w:right w:val="none" w:sz="0" w:space="0" w:color="auto"/>
                  </w:divBdr>
                  <w:divsChild>
                    <w:div w:id="429661226">
                      <w:marLeft w:val="0"/>
                      <w:marRight w:val="0"/>
                      <w:marTop w:val="0"/>
                      <w:marBottom w:val="0"/>
                      <w:divBdr>
                        <w:top w:val="none" w:sz="0" w:space="0" w:color="auto"/>
                        <w:left w:val="none" w:sz="0" w:space="0" w:color="auto"/>
                        <w:bottom w:val="none" w:sz="0" w:space="0" w:color="auto"/>
                        <w:right w:val="none" w:sz="0" w:space="0" w:color="auto"/>
                      </w:divBdr>
                    </w:div>
                  </w:divsChild>
                </w:div>
                <w:div w:id="296491909">
                  <w:marLeft w:val="0"/>
                  <w:marRight w:val="0"/>
                  <w:marTop w:val="0"/>
                  <w:marBottom w:val="0"/>
                  <w:divBdr>
                    <w:top w:val="none" w:sz="0" w:space="0" w:color="auto"/>
                    <w:left w:val="none" w:sz="0" w:space="0" w:color="auto"/>
                    <w:bottom w:val="none" w:sz="0" w:space="0" w:color="auto"/>
                    <w:right w:val="none" w:sz="0" w:space="0" w:color="auto"/>
                  </w:divBdr>
                  <w:divsChild>
                    <w:div w:id="772482815">
                      <w:marLeft w:val="0"/>
                      <w:marRight w:val="0"/>
                      <w:marTop w:val="0"/>
                      <w:marBottom w:val="0"/>
                      <w:divBdr>
                        <w:top w:val="none" w:sz="0" w:space="0" w:color="auto"/>
                        <w:left w:val="none" w:sz="0" w:space="0" w:color="auto"/>
                        <w:bottom w:val="none" w:sz="0" w:space="0" w:color="auto"/>
                        <w:right w:val="none" w:sz="0" w:space="0" w:color="auto"/>
                      </w:divBdr>
                    </w:div>
                  </w:divsChild>
                </w:div>
                <w:div w:id="364722518">
                  <w:marLeft w:val="0"/>
                  <w:marRight w:val="0"/>
                  <w:marTop w:val="0"/>
                  <w:marBottom w:val="0"/>
                  <w:divBdr>
                    <w:top w:val="none" w:sz="0" w:space="0" w:color="auto"/>
                    <w:left w:val="none" w:sz="0" w:space="0" w:color="auto"/>
                    <w:bottom w:val="none" w:sz="0" w:space="0" w:color="auto"/>
                    <w:right w:val="none" w:sz="0" w:space="0" w:color="auto"/>
                  </w:divBdr>
                  <w:divsChild>
                    <w:div w:id="1946300413">
                      <w:marLeft w:val="0"/>
                      <w:marRight w:val="0"/>
                      <w:marTop w:val="0"/>
                      <w:marBottom w:val="0"/>
                      <w:divBdr>
                        <w:top w:val="none" w:sz="0" w:space="0" w:color="auto"/>
                        <w:left w:val="none" w:sz="0" w:space="0" w:color="auto"/>
                        <w:bottom w:val="none" w:sz="0" w:space="0" w:color="auto"/>
                        <w:right w:val="none" w:sz="0" w:space="0" w:color="auto"/>
                      </w:divBdr>
                    </w:div>
                  </w:divsChild>
                </w:div>
                <w:div w:id="379864813">
                  <w:marLeft w:val="0"/>
                  <w:marRight w:val="0"/>
                  <w:marTop w:val="0"/>
                  <w:marBottom w:val="0"/>
                  <w:divBdr>
                    <w:top w:val="none" w:sz="0" w:space="0" w:color="auto"/>
                    <w:left w:val="none" w:sz="0" w:space="0" w:color="auto"/>
                    <w:bottom w:val="none" w:sz="0" w:space="0" w:color="auto"/>
                    <w:right w:val="none" w:sz="0" w:space="0" w:color="auto"/>
                  </w:divBdr>
                  <w:divsChild>
                    <w:div w:id="1284776459">
                      <w:marLeft w:val="0"/>
                      <w:marRight w:val="0"/>
                      <w:marTop w:val="0"/>
                      <w:marBottom w:val="0"/>
                      <w:divBdr>
                        <w:top w:val="none" w:sz="0" w:space="0" w:color="auto"/>
                        <w:left w:val="none" w:sz="0" w:space="0" w:color="auto"/>
                        <w:bottom w:val="none" w:sz="0" w:space="0" w:color="auto"/>
                        <w:right w:val="none" w:sz="0" w:space="0" w:color="auto"/>
                      </w:divBdr>
                    </w:div>
                  </w:divsChild>
                </w:div>
                <w:div w:id="509297836">
                  <w:marLeft w:val="0"/>
                  <w:marRight w:val="0"/>
                  <w:marTop w:val="0"/>
                  <w:marBottom w:val="0"/>
                  <w:divBdr>
                    <w:top w:val="none" w:sz="0" w:space="0" w:color="auto"/>
                    <w:left w:val="none" w:sz="0" w:space="0" w:color="auto"/>
                    <w:bottom w:val="none" w:sz="0" w:space="0" w:color="auto"/>
                    <w:right w:val="none" w:sz="0" w:space="0" w:color="auto"/>
                  </w:divBdr>
                  <w:divsChild>
                    <w:div w:id="621350954">
                      <w:marLeft w:val="0"/>
                      <w:marRight w:val="0"/>
                      <w:marTop w:val="0"/>
                      <w:marBottom w:val="0"/>
                      <w:divBdr>
                        <w:top w:val="none" w:sz="0" w:space="0" w:color="auto"/>
                        <w:left w:val="none" w:sz="0" w:space="0" w:color="auto"/>
                        <w:bottom w:val="none" w:sz="0" w:space="0" w:color="auto"/>
                        <w:right w:val="none" w:sz="0" w:space="0" w:color="auto"/>
                      </w:divBdr>
                    </w:div>
                  </w:divsChild>
                </w:div>
                <w:div w:id="569661167">
                  <w:marLeft w:val="0"/>
                  <w:marRight w:val="0"/>
                  <w:marTop w:val="0"/>
                  <w:marBottom w:val="0"/>
                  <w:divBdr>
                    <w:top w:val="none" w:sz="0" w:space="0" w:color="auto"/>
                    <w:left w:val="none" w:sz="0" w:space="0" w:color="auto"/>
                    <w:bottom w:val="none" w:sz="0" w:space="0" w:color="auto"/>
                    <w:right w:val="none" w:sz="0" w:space="0" w:color="auto"/>
                  </w:divBdr>
                  <w:divsChild>
                    <w:div w:id="1046829283">
                      <w:marLeft w:val="0"/>
                      <w:marRight w:val="0"/>
                      <w:marTop w:val="0"/>
                      <w:marBottom w:val="0"/>
                      <w:divBdr>
                        <w:top w:val="none" w:sz="0" w:space="0" w:color="auto"/>
                        <w:left w:val="none" w:sz="0" w:space="0" w:color="auto"/>
                        <w:bottom w:val="none" w:sz="0" w:space="0" w:color="auto"/>
                        <w:right w:val="none" w:sz="0" w:space="0" w:color="auto"/>
                      </w:divBdr>
                    </w:div>
                  </w:divsChild>
                </w:div>
                <w:div w:id="654842507">
                  <w:marLeft w:val="0"/>
                  <w:marRight w:val="0"/>
                  <w:marTop w:val="0"/>
                  <w:marBottom w:val="0"/>
                  <w:divBdr>
                    <w:top w:val="none" w:sz="0" w:space="0" w:color="auto"/>
                    <w:left w:val="none" w:sz="0" w:space="0" w:color="auto"/>
                    <w:bottom w:val="none" w:sz="0" w:space="0" w:color="auto"/>
                    <w:right w:val="none" w:sz="0" w:space="0" w:color="auto"/>
                  </w:divBdr>
                  <w:divsChild>
                    <w:div w:id="999039726">
                      <w:marLeft w:val="0"/>
                      <w:marRight w:val="0"/>
                      <w:marTop w:val="0"/>
                      <w:marBottom w:val="0"/>
                      <w:divBdr>
                        <w:top w:val="none" w:sz="0" w:space="0" w:color="auto"/>
                        <w:left w:val="none" w:sz="0" w:space="0" w:color="auto"/>
                        <w:bottom w:val="none" w:sz="0" w:space="0" w:color="auto"/>
                        <w:right w:val="none" w:sz="0" w:space="0" w:color="auto"/>
                      </w:divBdr>
                    </w:div>
                  </w:divsChild>
                </w:div>
                <w:div w:id="688726429">
                  <w:marLeft w:val="0"/>
                  <w:marRight w:val="0"/>
                  <w:marTop w:val="0"/>
                  <w:marBottom w:val="0"/>
                  <w:divBdr>
                    <w:top w:val="none" w:sz="0" w:space="0" w:color="auto"/>
                    <w:left w:val="none" w:sz="0" w:space="0" w:color="auto"/>
                    <w:bottom w:val="none" w:sz="0" w:space="0" w:color="auto"/>
                    <w:right w:val="none" w:sz="0" w:space="0" w:color="auto"/>
                  </w:divBdr>
                  <w:divsChild>
                    <w:div w:id="1044869686">
                      <w:marLeft w:val="0"/>
                      <w:marRight w:val="0"/>
                      <w:marTop w:val="0"/>
                      <w:marBottom w:val="0"/>
                      <w:divBdr>
                        <w:top w:val="none" w:sz="0" w:space="0" w:color="auto"/>
                        <w:left w:val="none" w:sz="0" w:space="0" w:color="auto"/>
                        <w:bottom w:val="none" w:sz="0" w:space="0" w:color="auto"/>
                        <w:right w:val="none" w:sz="0" w:space="0" w:color="auto"/>
                      </w:divBdr>
                    </w:div>
                  </w:divsChild>
                </w:div>
                <w:div w:id="757795827">
                  <w:marLeft w:val="0"/>
                  <w:marRight w:val="0"/>
                  <w:marTop w:val="0"/>
                  <w:marBottom w:val="0"/>
                  <w:divBdr>
                    <w:top w:val="none" w:sz="0" w:space="0" w:color="auto"/>
                    <w:left w:val="none" w:sz="0" w:space="0" w:color="auto"/>
                    <w:bottom w:val="none" w:sz="0" w:space="0" w:color="auto"/>
                    <w:right w:val="none" w:sz="0" w:space="0" w:color="auto"/>
                  </w:divBdr>
                  <w:divsChild>
                    <w:div w:id="1726827907">
                      <w:marLeft w:val="0"/>
                      <w:marRight w:val="0"/>
                      <w:marTop w:val="0"/>
                      <w:marBottom w:val="0"/>
                      <w:divBdr>
                        <w:top w:val="none" w:sz="0" w:space="0" w:color="auto"/>
                        <w:left w:val="none" w:sz="0" w:space="0" w:color="auto"/>
                        <w:bottom w:val="none" w:sz="0" w:space="0" w:color="auto"/>
                        <w:right w:val="none" w:sz="0" w:space="0" w:color="auto"/>
                      </w:divBdr>
                    </w:div>
                  </w:divsChild>
                </w:div>
                <w:div w:id="1040015919">
                  <w:marLeft w:val="0"/>
                  <w:marRight w:val="0"/>
                  <w:marTop w:val="0"/>
                  <w:marBottom w:val="0"/>
                  <w:divBdr>
                    <w:top w:val="none" w:sz="0" w:space="0" w:color="auto"/>
                    <w:left w:val="none" w:sz="0" w:space="0" w:color="auto"/>
                    <w:bottom w:val="none" w:sz="0" w:space="0" w:color="auto"/>
                    <w:right w:val="none" w:sz="0" w:space="0" w:color="auto"/>
                  </w:divBdr>
                  <w:divsChild>
                    <w:div w:id="1298804671">
                      <w:marLeft w:val="0"/>
                      <w:marRight w:val="0"/>
                      <w:marTop w:val="0"/>
                      <w:marBottom w:val="0"/>
                      <w:divBdr>
                        <w:top w:val="none" w:sz="0" w:space="0" w:color="auto"/>
                        <w:left w:val="none" w:sz="0" w:space="0" w:color="auto"/>
                        <w:bottom w:val="none" w:sz="0" w:space="0" w:color="auto"/>
                        <w:right w:val="none" w:sz="0" w:space="0" w:color="auto"/>
                      </w:divBdr>
                    </w:div>
                  </w:divsChild>
                </w:div>
                <w:div w:id="1125780112">
                  <w:marLeft w:val="0"/>
                  <w:marRight w:val="0"/>
                  <w:marTop w:val="0"/>
                  <w:marBottom w:val="0"/>
                  <w:divBdr>
                    <w:top w:val="none" w:sz="0" w:space="0" w:color="auto"/>
                    <w:left w:val="none" w:sz="0" w:space="0" w:color="auto"/>
                    <w:bottom w:val="none" w:sz="0" w:space="0" w:color="auto"/>
                    <w:right w:val="none" w:sz="0" w:space="0" w:color="auto"/>
                  </w:divBdr>
                  <w:divsChild>
                    <w:div w:id="2112166215">
                      <w:marLeft w:val="0"/>
                      <w:marRight w:val="0"/>
                      <w:marTop w:val="0"/>
                      <w:marBottom w:val="0"/>
                      <w:divBdr>
                        <w:top w:val="none" w:sz="0" w:space="0" w:color="auto"/>
                        <w:left w:val="none" w:sz="0" w:space="0" w:color="auto"/>
                        <w:bottom w:val="none" w:sz="0" w:space="0" w:color="auto"/>
                        <w:right w:val="none" w:sz="0" w:space="0" w:color="auto"/>
                      </w:divBdr>
                    </w:div>
                  </w:divsChild>
                </w:div>
                <w:div w:id="1158812769">
                  <w:marLeft w:val="0"/>
                  <w:marRight w:val="0"/>
                  <w:marTop w:val="0"/>
                  <w:marBottom w:val="0"/>
                  <w:divBdr>
                    <w:top w:val="none" w:sz="0" w:space="0" w:color="auto"/>
                    <w:left w:val="none" w:sz="0" w:space="0" w:color="auto"/>
                    <w:bottom w:val="none" w:sz="0" w:space="0" w:color="auto"/>
                    <w:right w:val="none" w:sz="0" w:space="0" w:color="auto"/>
                  </w:divBdr>
                  <w:divsChild>
                    <w:div w:id="1135560747">
                      <w:marLeft w:val="0"/>
                      <w:marRight w:val="0"/>
                      <w:marTop w:val="0"/>
                      <w:marBottom w:val="0"/>
                      <w:divBdr>
                        <w:top w:val="none" w:sz="0" w:space="0" w:color="auto"/>
                        <w:left w:val="none" w:sz="0" w:space="0" w:color="auto"/>
                        <w:bottom w:val="none" w:sz="0" w:space="0" w:color="auto"/>
                        <w:right w:val="none" w:sz="0" w:space="0" w:color="auto"/>
                      </w:divBdr>
                    </w:div>
                  </w:divsChild>
                </w:div>
                <w:div w:id="1213469468">
                  <w:marLeft w:val="0"/>
                  <w:marRight w:val="0"/>
                  <w:marTop w:val="0"/>
                  <w:marBottom w:val="0"/>
                  <w:divBdr>
                    <w:top w:val="none" w:sz="0" w:space="0" w:color="auto"/>
                    <w:left w:val="none" w:sz="0" w:space="0" w:color="auto"/>
                    <w:bottom w:val="none" w:sz="0" w:space="0" w:color="auto"/>
                    <w:right w:val="none" w:sz="0" w:space="0" w:color="auto"/>
                  </w:divBdr>
                  <w:divsChild>
                    <w:div w:id="1353916453">
                      <w:marLeft w:val="0"/>
                      <w:marRight w:val="0"/>
                      <w:marTop w:val="0"/>
                      <w:marBottom w:val="0"/>
                      <w:divBdr>
                        <w:top w:val="none" w:sz="0" w:space="0" w:color="auto"/>
                        <w:left w:val="none" w:sz="0" w:space="0" w:color="auto"/>
                        <w:bottom w:val="none" w:sz="0" w:space="0" w:color="auto"/>
                        <w:right w:val="none" w:sz="0" w:space="0" w:color="auto"/>
                      </w:divBdr>
                    </w:div>
                  </w:divsChild>
                </w:div>
                <w:div w:id="1401753591">
                  <w:marLeft w:val="0"/>
                  <w:marRight w:val="0"/>
                  <w:marTop w:val="0"/>
                  <w:marBottom w:val="0"/>
                  <w:divBdr>
                    <w:top w:val="none" w:sz="0" w:space="0" w:color="auto"/>
                    <w:left w:val="none" w:sz="0" w:space="0" w:color="auto"/>
                    <w:bottom w:val="none" w:sz="0" w:space="0" w:color="auto"/>
                    <w:right w:val="none" w:sz="0" w:space="0" w:color="auto"/>
                  </w:divBdr>
                  <w:divsChild>
                    <w:div w:id="1443768942">
                      <w:marLeft w:val="0"/>
                      <w:marRight w:val="0"/>
                      <w:marTop w:val="0"/>
                      <w:marBottom w:val="0"/>
                      <w:divBdr>
                        <w:top w:val="none" w:sz="0" w:space="0" w:color="auto"/>
                        <w:left w:val="none" w:sz="0" w:space="0" w:color="auto"/>
                        <w:bottom w:val="none" w:sz="0" w:space="0" w:color="auto"/>
                        <w:right w:val="none" w:sz="0" w:space="0" w:color="auto"/>
                      </w:divBdr>
                    </w:div>
                  </w:divsChild>
                </w:div>
                <w:div w:id="1654524577">
                  <w:marLeft w:val="0"/>
                  <w:marRight w:val="0"/>
                  <w:marTop w:val="0"/>
                  <w:marBottom w:val="0"/>
                  <w:divBdr>
                    <w:top w:val="none" w:sz="0" w:space="0" w:color="auto"/>
                    <w:left w:val="none" w:sz="0" w:space="0" w:color="auto"/>
                    <w:bottom w:val="none" w:sz="0" w:space="0" w:color="auto"/>
                    <w:right w:val="none" w:sz="0" w:space="0" w:color="auto"/>
                  </w:divBdr>
                  <w:divsChild>
                    <w:div w:id="329868738">
                      <w:marLeft w:val="0"/>
                      <w:marRight w:val="0"/>
                      <w:marTop w:val="0"/>
                      <w:marBottom w:val="0"/>
                      <w:divBdr>
                        <w:top w:val="none" w:sz="0" w:space="0" w:color="auto"/>
                        <w:left w:val="none" w:sz="0" w:space="0" w:color="auto"/>
                        <w:bottom w:val="none" w:sz="0" w:space="0" w:color="auto"/>
                        <w:right w:val="none" w:sz="0" w:space="0" w:color="auto"/>
                      </w:divBdr>
                    </w:div>
                  </w:divsChild>
                </w:div>
                <w:div w:id="1970819576">
                  <w:marLeft w:val="0"/>
                  <w:marRight w:val="0"/>
                  <w:marTop w:val="0"/>
                  <w:marBottom w:val="0"/>
                  <w:divBdr>
                    <w:top w:val="none" w:sz="0" w:space="0" w:color="auto"/>
                    <w:left w:val="none" w:sz="0" w:space="0" w:color="auto"/>
                    <w:bottom w:val="none" w:sz="0" w:space="0" w:color="auto"/>
                    <w:right w:val="none" w:sz="0" w:space="0" w:color="auto"/>
                  </w:divBdr>
                  <w:divsChild>
                    <w:div w:id="1136532425">
                      <w:marLeft w:val="0"/>
                      <w:marRight w:val="0"/>
                      <w:marTop w:val="0"/>
                      <w:marBottom w:val="0"/>
                      <w:divBdr>
                        <w:top w:val="none" w:sz="0" w:space="0" w:color="auto"/>
                        <w:left w:val="none" w:sz="0" w:space="0" w:color="auto"/>
                        <w:bottom w:val="none" w:sz="0" w:space="0" w:color="auto"/>
                        <w:right w:val="none" w:sz="0" w:space="0" w:color="auto"/>
                      </w:divBdr>
                    </w:div>
                  </w:divsChild>
                </w:div>
                <w:div w:id="1980575146">
                  <w:marLeft w:val="0"/>
                  <w:marRight w:val="0"/>
                  <w:marTop w:val="0"/>
                  <w:marBottom w:val="0"/>
                  <w:divBdr>
                    <w:top w:val="none" w:sz="0" w:space="0" w:color="auto"/>
                    <w:left w:val="none" w:sz="0" w:space="0" w:color="auto"/>
                    <w:bottom w:val="none" w:sz="0" w:space="0" w:color="auto"/>
                    <w:right w:val="none" w:sz="0" w:space="0" w:color="auto"/>
                  </w:divBdr>
                  <w:divsChild>
                    <w:div w:id="1347512797">
                      <w:marLeft w:val="0"/>
                      <w:marRight w:val="0"/>
                      <w:marTop w:val="0"/>
                      <w:marBottom w:val="0"/>
                      <w:divBdr>
                        <w:top w:val="none" w:sz="0" w:space="0" w:color="auto"/>
                        <w:left w:val="none" w:sz="0" w:space="0" w:color="auto"/>
                        <w:bottom w:val="none" w:sz="0" w:space="0" w:color="auto"/>
                        <w:right w:val="none" w:sz="0" w:space="0" w:color="auto"/>
                      </w:divBdr>
                    </w:div>
                  </w:divsChild>
                </w:div>
                <w:div w:id="1991902311">
                  <w:marLeft w:val="0"/>
                  <w:marRight w:val="0"/>
                  <w:marTop w:val="0"/>
                  <w:marBottom w:val="0"/>
                  <w:divBdr>
                    <w:top w:val="none" w:sz="0" w:space="0" w:color="auto"/>
                    <w:left w:val="none" w:sz="0" w:space="0" w:color="auto"/>
                    <w:bottom w:val="none" w:sz="0" w:space="0" w:color="auto"/>
                    <w:right w:val="none" w:sz="0" w:space="0" w:color="auto"/>
                  </w:divBdr>
                  <w:divsChild>
                    <w:div w:id="600189895">
                      <w:marLeft w:val="0"/>
                      <w:marRight w:val="0"/>
                      <w:marTop w:val="0"/>
                      <w:marBottom w:val="0"/>
                      <w:divBdr>
                        <w:top w:val="none" w:sz="0" w:space="0" w:color="auto"/>
                        <w:left w:val="none" w:sz="0" w:space="0" w:color="auto"/>
                        <w:bottom w:val="none" w:sz="0" w:space="0" w:color="auto"/>
                        <w:right w:val="none" w:sz="0" w:space="0" w:color="auto"/>
                      </w:divBdr>
                    </w:div>
                  </w:divsChild>
                </w:div>
                <w:div w:id="2031947097">
                  <w:marLeft w:val="0"/>
                  <w:marRight w:val="0"/>
                  <w:marTop w:val="0"/>
                  <w:marBottom w:val="0"/>
                  <w:divBdr>
                    <w:top w:val="none" w:sz="0" w:space="0" w:color="auto"/>
                    <w:left w:val="none" w:sz="0" w:space="0" w:color="auto"/>
                    <w:bottom w:val="none" w:sz="0" w:space="0" w:color="auto"/>
                    <w:right w:val="none" w:sz="0" w:space="0" w:color="auto"/>
                  </w:divBdr>
                  <w:divsChild>
                    <w:div w:id="1991203996">
                      <w:marLeft w:val="0"/>
                      <w:marRight w:val="0"/>
                      <w:marTop w:val="0"/>
                      <w:marBottom w:val="0"/>
                      <w:divBdr>
                        <w:top w:val="none" w:sz="0" w:space="0" w:color="auto"/>
                        <w:left w:val="none" w:sz="0" w:space="0" w:color="auto"/>
                        <w:bottom w:val="none" w:sz="0" w:space="0" w:color="auto"/>
                        <w:right w:val="none" w:sz="0" w:space="0" w:color="auto"/>
                      </w:divBdr>
                    </w:div>
                  </w:divsChild>
                </w:div>
                <w:div w:id="2145192599">
                  <w:marLeft w:val="0"/>
                  <w:marRight w:val="0"/>
                  <w:marTop w:val="0"/>
                  <w:marBottom w:val="0"/>
                  <w:divBdr>
                    <w:top w:val="none" w:sz="0" w:space="0" w:color="auto"/>
                    <w:left w:val="none" w:sz="0" w:space="0" w:color="auto"/>
                    <w:bottom w:val="none" w:sz="0" w:space="0" w:color="auto"/>
                    <w:right w:val="none" w:sz="0" w:space="0" w:color="auto"/>
                  </w:divBdr>
                  <w:divsChild>
                    <w:div w:id="58630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1628397">
      <w:bodyDiv w:val="1"/>
      <w:marLeft w:val="0"/>
      <w:marRight w:val="0"/>
      <w:marTop w:val="0"/>
      <w:marBottom w:val="0"/>
      <w:divBdr>
        <w:top w:val="none" w:sz="0" w:space="0" w:color="auto"/>
        <w:left w:val="none" w:sz="0" w:space="0" w:color="auto"/>
        <w:bottom w:val="none" w:sz="0" w:space="0" w:color="auto"/>
        <w:right w:val="none" w:sz="0" w:space="0" w:color="auto"/>
      </w:divBdr>
    </w:div>
    <w:div w:id="1241716057">
      <w:bodyDiv w:val="1"/>
      <w:marLeft w:val="0"/>
      <w:marRight w:val="0"/>
      <w:marTop w:val="0"/>
      <w:marBottom w:val="0"/>
      <w:divBdr>
        <w:top w:val="none" w:sz="0" w:space="0" w:color="auto"/>
        <w:left w:val="none" w:sz="0" w:space="0" w:color="auto"/>
        <w:bottom w:val="none" w:sz="0" w:space="0" w:color="auto"/>
        <w:right w:val="none" w:sz="0" w:space="0" w:color="auto"/>
      </w:divBdr>
    </w:div>
    <w:div w:id="1249314446">
      <w:bodyDiv w:val="1"/>
      <w:marLeft w:val="0"/>
      <w:marRight w:val="0"/>
      <w:marTop w:val="0"/>
      <w:marBottom w:val="0"/>
      <w:divBdr>
        <w:top w:val="none" w:sz="0" w:space="0" w:color="auto"/>
        <w:left w:val="none" w:sz="0" w:space="0" w:color="auto"/>
        <w:bottom w:val="none" w:sz="0" w:space="0" w:color="auto"/>
        <w:right w:val="none" w:sz="0" w:space="0" w:color="auto"/>
      </w:divBdr>
      <w:divsChild>
        <w:div w:id="285315">
          <w:marLeft w:val="0"/>
          <w:marRight w:val="0"/>
          <w:marTop w:val="0"/>
          <w:marBottom w:val="0"/>
          <w:divBdr>
            <w:top w:val="none" w:sz="0" w:space="0" w:color="auto"/>
            <w:left w:val="none" w:sz="0" w:space="0" w:color="auto"/>
            <w:bottom w:val="none" w:sz="0" w:space="0" w:color="auto"/>
            <w:right w:val="none" w:sz="0" w:space="0" w:color="auto"/>
          </w:divBdr>
          <w:divsChild>
            <w:div w:id="1440416358">
              <w:marLeft w:val="0"/>
              <w:marRight w:val="0"/>
              <w:marTop w:val="0"/>
              <w:marBottom w:val="0"/>
              <w:divBdr>
                <w:top w:val="none" w:sz="0" w:space="0" w:color="auto"/>
                <w:left w:val="none" w:sz="0" w:space="0" w:color="auto"/>
                <w:bottom w:val="none" w:sz="0" w:space="0" w:color="auto"/>
                <w:right w:val="none" w:sz="0" w:space="0" w:color="auto"/>
              </w:divBdr>
            </w:div>
          </w:divsChild>
        </w:div>
        <w:div w:id="112329079">
          <w:marLeft w:val="0"/>
          <w:marRight w:val="0"/>
          <w:marTop w:val="0"/>
          <w:marBottom w:val="0"/>
          <w:divBdr>
            <w:top w:val="none" w:sz="0" w:space="0" w:color="auto"/>
            <w:left w:val="none" w:sz="0" w:space="0" w:color="auto"/>
            <w:bottom w:val="none" w:sz="0" w:space="0" w:color="auto"/>
            <w:right w:val="none" w:sz="0" w:space="0" w:color="auto"/>
          </w:divBdr>
          <w:divsChild>
            <w:div w:id="1481846988">
              <w:marLeft w:val="0"/>
              <w:marRight w:val="0"/>
              <w:marTop w:val="0"/>
              <w:marBottom w:val="0"/>
              <w:divBdr>
                <w:top w:val="none" w:sz="0" w:space="0" w:color="auto"/>
                <w:left w:val="none" w:sz="0" w:space="0" w:color="auto"/>
                <w:bottom w:val="none" w:sz="0" w:space="0" w:color="auto"/>
                <w:right w:val="none" w:sz="0" w:space="0" w:color="auto"/>
              </w:divBdr>
            </w:div>
          </w:divsChild>
        </w:div>
        <w:div w:id="121660644">
          <w:marLeft w:val="0"/>
          <w:marRight w:val="0"/>
          <w:marTop w:val="0"/>
          <w:marBottom w:val="0"/>
          <w:divBdr>
            <w:top w:val="none" w:sz="0" w:space="0" w:color="auto"/>
            <w:left w:val="none" w:sz="0" w:space="0" w:color="auto"/>
            <w:bottom w:val="none" w:sz="0" w:space="0" w:color="auto"/>
            <w:right w:val="none" w:sz="0" w:space="0" w:color="auto"/>
          </w:divBdr>
          <w:divsChild>
            <w:div w:id="1540898120">
              <w:marLeft w:val="0"/>
              <w:marRight w:val="0"/>
              <w:marTop w:val="0"/>
              <w:marBottom w:val="0"/>
              <w:divBdr>
                <w:top w:val="none" w:sz="0" w:space="0" w:color="auto"/>
                <w:left w:val="none" w:sz="0" w:space="0" w:color="auto"/>
                <w:bottom w:val="none" w:sz="0" w:space="0" w:color="auto"/>
                <w:right w:val="none" w:sz="0" w:space="0" w:color="auto"/>
              </w:divBdr>
            </w:div>
          </w:divsChild>
        </w:div>
        <w:div w:id="246040590">
          <w:marLeft w:val="0"/>
          <w:marRight w:val="0"/>
          <w:marTop w:val="0"/>
          <w:marBottom w:val="0"/>
          <w:divBdr>
            <w:top w:val="none" w:sz="0" w:space="0" w:color="auto"/>
            <w:left w:val="none" w:sz="0" w:space="0" w:color="auto"/>
            <w:bottom w:val="none" w:sz="0" w:space="0" w:color="auto"/>
            <w:right w:val="none" w:sz="0" w:space="0" w:color="auto"/>
          </w:divBdr>
          <w:divsChild>
            <w:div w:id="1299841111">
              <w:marLeft w:val="0"/>
              <w:marRight w:val="0"/>
              <w:marTop w:val="0"/>
              <w:marBottom w:val="0"/>
              <w:divBdr>
                <w:top w:val="none" w:sz="0" w:space="0" w:color="auto"/>
                <w:left w:val="none" w:sz="0" w:space="0" w:color="auto"/>
                <w:bottom w:val="none" w:sz="0" w:space="0" w:color="auto"/>
                <w:right w:val="none" w:sz="0" w:space="0" w:color="auto"/>
              </w:divBdr>
            </w:div>
          </w:divsChild>
        </w:div>
        <w:div w:id="311906505">
          <w:marLeft w:val="0"/>
          <w:marRight w:val="0"/>
          <w:marTop w:val="0"/>
          <w:marBottom w:val="0"/>
          <w:divBdr>
            <w:top w:val="none" w:sz="0" w:space="0" w:color="auto"/>
            <w:left w:val="none" w:sz="0" w:space="0" w:color="auto"/>
            <w:bottom w:val="none" w:sz="0" w:space="0" w:color="auto"/>
            <w:right w:val="none" w:sz="0" w:space="0" w:color="auto"/>
          </w:divBdr>
          <w:divsChild>
            <w:div w:id="1699888506">
              <w:marLeft w:val="0"/>
              <w:marRight w:val="0"/>
              <w:marTop w:val="0"/>
              <w:marBottom w:val="0"/>
              <w:divBdr>
                <w:top w:val="none" w:sz="0" w:space="0" w:color="auto"/>
                <w:left w:val="none" w:sz="0" w:space="0" w:color="auto"/>
                <w:bottom w:val="none" w:sz="0" w:space="0" w:color="auto"/>
                <w:right w:val="none" w:sz="0" w:space="0" w:color="auto"/>
              </w:divBdr>
            </w:div>
          </w:divsChild>
        </w:div>
        <w:div w:id="364067243">
          <w:marLeft w:val="0"/>
          <w:marRight w:val="0"/>
          <w:marTop w:val="0"/>
          <w:marBottom w:val="0"/>
          <w:divBdr>
            <w:top w:val="none" w:sz="0" w:space="0" w:color="auto"/>
            <w:left w:val="none" w:sz="0" w:space="0" w:color="auto"/>
            <w:bottom w:val="none" w:sz="0" w:space="0" w:color="auto"/>
            <w:right w:val="none" w:sz="0" w:space="0" w:color="auto"/>
          </w:divBdr>
          <w:divsChild>
            <w:div w:id="27149244">
              <w:marLeft w:val="0"/>
              <w:marRight w:val="0"/>
              <w:marTop w:val="0"/>
              <w:marBottom w:val="0"/>
              <w:divBdr>
                <w:top w:val="none" w:sz="0" w:space="0" w:color="auto"/>
                <w:left w:val="none" w:sz="0" w:space="0" w:color="auto"/>
                <w:bottom w:val="none" w:sz="0" w:space="0" w:color="auto"/>
                <w:right w:val="none" w:sz="0" w:space="0" w:color="auto"/>
              </w:divBdr>
            </w:div>
          </w:divsChild>
        </w:div>
        <w:div w:id="726881879">
          <w:marLeft w:val="0"/>
          <w:marRight w:val="0"/>
          <w:marTop w:val="0"/>
          <w:marBottom w:val="0"/>
          <w:divBdr>
            <w:top w:val="none" w:sz="0" w:space="0" w:color="auto"/>
            <w:left w:val="none" w:sz="0" w:space="0" w:color="auto"/>
            <w:bottom w:val="none" w:sz="0" w:space="0" w:color="auto"/>
            <w:right w:val="none" w:sz="0" w:space="0" w:color="auto"/>
          </w:divBdr>
          <w:divsChild>
            <w:div w:id="1204639915">
              <w:marLeft w:val="0"/>
              <w:marRight w:val="0"/>
              <w:marTop w:val="0"/>
              <w:marBottom w:val="0"/>
              <w:divBdr>
                <w:top w:val="none" w:sz="0" w:space="0" w:color="auto"/>
                <w:left w:val="none" w:sz="0" w:space="0" w:color="auto"/>
                <w:bottom w:val="none" w:sz="0" w:space="0" w:color="auto"/>
                <w:right w:val="none" w:sz="0" w:space="0" w:color="auto"/>
              </w:divBdr>
            </w:div>
          </w:divsChild>
        </w:div>
        <w:div w:id="775057177">
          <w:marLeft w:val="0"/>
          <w:marRight w:val="0"/>
          <w:marTop w:val="0"/>
          <w:marBottom w:val="0"/>
          <w:divBdr>
            <w:top w:val="none" w:sz="0" w:space="0" w:color="auto"/>
            <w:left w:val="none" w:sz="0" w:space="0" w:color="auto"/>
            <w:bottom w:val="none" w:sz="0" w:space="0" w:color="auto"/>
            <w:right w:val="none" w:sz="0" w:space="0" w:color="auto"/>
          </w:divBdr>
          <w:divsChild>
            <w:div w:id="1591888575">
              <w:marLeft w:val="0"/>
              <w:marRight w:val="0"/>
              <w:marTop w:val="0"/>
              <w:marBottom w:val="0"/>
              <w:divBdr>
                <w:top w:val="none" w:sz="0" w:space="0" w:color="auto"/>
                <w:left w:val="none" w:sz="0" w:space="0" w:color="auto"/>
                <w:bottom w:val="none" w:sz="0" w:space="0" w:color="auto"/>
                <w:right w:val="none" w:sz="0" w:space="0" w:color="auto"/>
              </w:divBdr>
            </w:div>
          </w:divsChild>
        </w:div>
        <w:div w:id="908880047">
          <w:marLeft w:val="0"/>
          <w:marRight w:val="0"/>
          <w:marTop w:val="0"/>
          <w:marBottom w:val="0"/>
          <w:divBdr>
            <w:top w:val="none" w:sz="0" w:space="0" w:color="auto"/>
            <w:left w:val="none" w:sz="0" w:space="0" w:color="auto"/>
            <w:bottom w:val="none" w:sz="0" w:space="0" w:color="auto"/>
            <w:right w:val="none" w:sz="0" w:space="0" w:color="auto"/>
          </w:divBdr>
          <w:divsChild>
            <w:div w:id="531771603">
              <w:marLeft w:val="0"/>
              <w:marRight w:val="0"/>
              <w:marTop w:val="0"/>
              <w:marBottom w:val="0"/>
              <w:divBdr>
                <w:top w:val="none" w:sz="0" w:space="0" w:color="auto"/>
                <w:left w:val="none" w:sz="0" w:space="0" w:color="auto"/>
                <w:bottom w:val="none" w:sz="0" w:space="0" w:color="auto"/>
                <w:right w:val="none" w:sz="0" w:space="0" w:color="auto"/>
              </w:divBdr>
            </w:div>
          </w:divsChild>
        </w:div>
        <w:div w:id="932519978">
          <w:marLeft w:val="0"/>
          <w:marRight w:val="0"/>
          <w:marTop w:val="0"/>
          <w:marBottom w:val="0"/>
          <w:divBdr>
            <w:top w:val="none" w:sz="0" w:space="0" w:color="auto"/>
            <w:left w:val="none" w:sz="0" w:space="0" w:color="auto"/>
            <w:bottom w:val="none" w:sz="0" w:space="0" w:color="auto"/>
            <w:right w:val="none" w:sz="0" w:space="0" w:color="auto"/>
          </w:divBdr>
          <w:divsChild>
            <w:div w:id="118765026">
              <w:marLeft w:val="0"/>
              <w:marRight w:val="0"/>
              <w:marTop w:val="0"/>
              <w:marBottom w:val="0"/>
              <w:divBdr>
                <w:top w:val="none" w:sz="0" w:space="0" w:color="auto"/>
                <w:left w:val="none" w:sz="0" w:space="0" w:color="auto"/>
                <w:bottom w:val="none" w:sz="0" w:space="0" w:color="auto"/>
                <w:right w:val="none" w:sz="0" w:space="0" w:color="auto"/>
              </w:divBdr>
            </w:div>
          </w:divsChild>
        </w:div>
        <w:div w:id="946549315">
          <w:marLeft w:val="0"/>
          <w:marRight w:val="0"/>
          <w:marTop w:val="0"/>
          <w:marBottom w:val="0"/>
          <w:divBdr>
            <w:top w:val="none" w:sz="0" w:space="0" w:color="auto"/>
            <w:left w:val="none" w:sz="0" w:space="0" w:color="auto"/>
            <w:bottom w:val="none" w:sz="0" w:space="0" w:color="auto"/>
            <w:right w:val="none" w:sz="0" w:space="0" w:color="auto"/>
          </w:divBdr>
          <w:divsChild>
            <w:div w:id="1039012460">
              <w:marLeft w:val="0"/>
              <w:marRight w:val="0"/>
              <w:marTop w:val="0"/>
              <w:marBottom w:val="0"/>
              <w:divBdr>
                <w:top w:val="none" w:sz="0" w:space="0" w:color="auto"/>
                <w:left w:val="none" w:sz="0" w:space="0" w:color="auto"/>
                <w:bottom w:val="none" w:sz="0" w:space="0" w:color="auto"/>
                <w:right w:val="none" w:sz="0" w:space="0" w:color="auto"/>
              </w:divBdr>
            </w:div>
          </w:divsChild>
        </w:div>
        <w:div w:id="1012996005">
          <w:marLeft w:val="0"/>
          <w:marRight w:val="0"/>
          <w:marTop w:val="0"/>
          <w:marBottom w:val="0"/>
          <w:divBdr>
            <w:top w:val="none" w:sz="0" w:space="0" w:color="auto"/>
            <w:left w:val="none" w:sz="0" w:space="0" w:color="auto"/>
            <w:bottom w:val="none" w:sz="0" w:space="0" w:color="auto"/>
            <w:right w:val="none" w:sz="0" w:space="0" w:color="auto"/>
          </w:divBdr>
          <w:divsChild>
            <w:div w:id="407119896">
              <w:marLeft w:val="0"/>
              <w:marRight w:val="0"/>
              <w:marTop w:val="0"/>
              <w:marBottom w:val="0"/>
              <w:divBdr>
                <w:top w:val="none" w:sz="0" w:space="0" w:color="auto"/>
                <w:left w:val="none" w:sz="0" w:space="0" w:color="auto"/>
                <w:bottom w:val="none" w:sz="0" w:space="0" w:color="auto"/>
                <w:right w:val="none" w:sz="0" w:space="0" w:color="auto"/>
              </w:divBdr>
            </w:div>
          </w:divsChild>
        </w:div>
        <w:div w:id="1228299105">
          <w:marLeft w:val="0"/>
          <w:marRight w:val="0"/>
          <w:marTop w:val="0"/>
          <w:marBottom w:val="0"/>
          <w:divBdr>
            <w:top w:val="none" w:sz="0" w:space="0" w:color="auto"/>
            <w:left w:val="none" w:sz="0" w:space="0" w:color="auto"/>
            <w:bottom w:val="none" w:sz="0" w:space="0" w:color="auto"/>
            <w:right w:val="none" w:sz="0" w:space="0" w:color="auto"/>
          </w:divBdr>
          <w:divsChild>
            <w:div w:id="1148664418">
              <w:marLeft w:val="0"/>
              <w:marRight w:val="0"/>
              <w:marTop w:val="0"/>
              <w:marBottom w:val="0"/>
              <w:divBdr>
                <w:top w:val="none" w:sz="0" w:space="0" w:color="auto"/>
                <w:left w:val="none" w:sz="0" w:space="0" w:color="auto"/>
                <w:bottom w:val="none" w:sz="0" w:space="0" w:color="auto"/>
                <w:right w:val="none" w:sz="0" w:space="0" w:color="auto"/>
              </w:divBdr>
            </w:div>
          </w:divsChild>
        </w:div>
        <w:div w:id="1341931480">
          <w:marLeft w:val="0"/>
          <w:marRight w:val="0"/>
          <w:marTop w:val="0"/>
          <w:marBottom w:val="0"/>
          <w:divBdr>
            <w:top w:val="none" w:sz="0" w:space="0" w:color="auto"/>
            <w:left w:val="none" w:sz="0" w:space="0" w:color="auto"/>
            <w:bottom w:val="none" w:sz="0" w:space="0" w:color="auto"/>
            <w:right w:val="none" w:sz="0" w:space="0" w:color="auto"/>
          </w:divBdr>
          <w:divsChild>
            <w:div w:id="332533800">
              <w:marLeft w:val="0"/>
              <w:marRight w:val="0"/>
              <w:marTop w:val="0"/>
              <w:marBottom w:val="0"/>
              <w:divBdr>
                <w:top w:val="none" w:sz="0" w:space="0" w:color="auto"/>
                <w:left w:val="none" w:sz="0" w:space="0" w:color="auto"/>
                <w:bottom w:val="none" w:sz="0" w:space="0" w:color="auto"/>
                <w:right w:val="none" w:sz="0" w:space="0" w:color="auto"/>
              </w:divBdr>
            </w:div>
          </w:divsChild>
        </w:div>
        <w:div w:id="1558783553">
          <w:marLeft w:val="0"/>
          <w:marRight w:val="0"/>
          <w:marTop w:val="0"/>
          <w:marBottom w:val="0"/>
          <w:divBdr>
            <w:top w:val="none" w:sz="0" w:space="0" w:color="auto"/>
            <w:left w:val="none" w:sz="0" w:space="0" w:color="auto"/>
            <w:bottom w:val="none" w:sz="0" w:space="0" w:color="auto"/>
            <w:right w:val="none" w:sz="0" w:space="0" w:color="auto"/>
          </w:divBdr>
          <w:divsChild>
            <w:div w:id="1923442034">
              <w:marLeft w:val="0"/>
              <w:marRight w:val="0"/>
              <w:marTop w:val="0"/>
              <w:marBottom w:val="0"/>
              <w:divBdr>
                <w:top w:val="none" w:sz="0" w:space="0" w:color="auto"/>
                <w:left w:val="none" w:sz="0" w:space="0" w:color="auto"/>
                <w:bottom w:val="none" w:sz="0" w:space="0" w:color="auto"/>
                <w:right w:val="none" w:sz="0" w:space="0" w:color="auto"/>
              </w:divBdr>
            </w:div>
          </w:divsChild>
        </w:div>
        <w:div w:id="1641615037">
          <w:marLeft w:val="0"/>
          <w:marRight w:val="0"/>
          <w:marTop w:val="0"/>
          <w:marBottom w:val="0"/>
          <w:divBdr>
            <w:top w:val="none" w:sz="0" w:space="0" w:color="auto"/>
            <w:left w:val="none" w:sz="0" w:space="0" w:color="auto"/>
            <w:bottom w:val="none" w:sz="0" w:space="0" w:color="auto"/>
            <w:right w:val="none" w:sz="0" w:space="0" w:color="auto"/>
          </w:divBdr>
          <w:divsChild>
            <w:div w:id="2020962191">
              <w:marLeft w:val="0"/>
              <w:marRight w:val="0"/>
              <w:marTop w:val="0"/>
              <w:marBottom w:val="0"/>
              <w:divBdr>
                <w:top w:val="none" w:sz="0" w:space="0" w:color="auto"/>
                <w:left w:val="none" w:sz="0" w:space="0" w:color="auto"/>
                <w:bottom w:val="none" w:sz="0" w:space="0" w:color="auto"/>
                <w:right w:val="none" w:sz="0" w:space="0" w:color="auto"/>
              </w:divBdr>
            </w:div>
          </w:divsChild>
        </w:div>
        <w:div w:id="1716271225">
          <w:marLeft w:val="0"/>
          <w:marRight w:val="0"/>
          <w:marTop w:val="0"/>
          <w:marBottom w:val="0"/>
          <w:divBdr>
            <w:top w:val="none" w:sz="0" w:space="0" w:color="auto"/>
            <w:left w:val="none" w:sz="0" w:space="0" w:color="auto"/>
            <w:bottom w:val="none" w:sz="0" w:space="0" w:color="auto"/>
            <w:right w:val="none" w:sz="0" w:space="0" w:color="auto"/>
          </w:divBdr>
          <w:divsChild>
            <w:div w:id="861093802">
              <w:marLeft w:val="0"/>
              <w:marRight w:val="0"/>
              <w:marTop w:val="0"/>
              <w:marBottom w:val="0"/>
              <w:divBdr>
                <w:top w:val="none" w:sz="0" w:space="0" w:color="auto"/>
                <w:left w:val="none" w:sz="0" w:space="0" w:color="auto"/>
                <w:bottom w:val="none" w:sz="0" w:space="0" w:color="auto"/>
                <w:right w:val="none" w:sz="0" w:space="0" w:color="auto"/>
              </w:divBdr>
            </w:div>
          </w:divsChild>
        </w:div>
        <w:div w:id="1789547714">
          <w:marLeft w:val="0"/>
          <w:marRight w:val="0"/>
          <w:marTop w:val="0"/>
          <w:marBottom w:val="0"/>
          <w:divBdr>
            <w:top w:val="none" w:sz="0" w:space="0" w:color="auto"/>
            <w:left w:val="none" w:sz="0" w:space="0" w:color="auto"/>
            <w:bottom w:val="none" w:sz="0" w:space="0" w:color="auto"/>
            <w:right w:val="none" w:sz="0" w:space="0" w:color="auto"/>
          </w:divBdr>
          <w:divsChild>
            <w:div w:id="485241775">
              <w:marLeft w:val="0"/>
              <w:marRight w:val="0"/>
              <w:marTop w:val="0"/>
              <w:marBottom w:val="0"/>
              <w:divBdr>
                <w:top w:val="none" w:sz="0" w:space="0" w:color="auto"/>
                <w:left w:val="none" w:sz="0" w:space="0" w:color="auto"/>
                <w:bottom w:val="none" w:sz="0" w:space="0" w:color="auto"/>
                <w:right w:val="none" w:sz="0" w:space="0" w:color="auto"/>
              </w:divBdr>
            </w:div>
          </w:divsChild>
        </w:div>
        <w:div w:id="1817526834">
          <w:marLeft w:val="0"/>
          <w:marRight w:val="0"/>
          <w:marTop w:val="0"/>
          <w:marBottom w:val="0"/>
          <w:divBdr>
            <w:top w:val="none" w:sz="0" w:space="0" w:color="auto"/>
            <w:left w:val="none" w:sz="0" w:space="0" w:color="auto"/>
            <w:bottom w:val="none" w:sz="0" w:space="0" w:color="auto"/>
            <w:right w:val="none" w:sz="0" w:space="0" w:color="auto"/>
          </w:divBdr>
          <w:divsChild>
            <w:div w:id="791749981">
              <w:marLeft w:val="0"/>
              <w:marRight w:val="0"/>
              <w:marTop w:val="0"/>
              <w:marBottom w:val="0"/>
              <w:divBdr>
                <w:top w:val="none" w:sz="0" w:space="0" w:color="auto"/>
                <w:left w:val="none" w:sz="0" w:space="0" w:color="auto"/>
                <w:bottom w:val="none" w:sz="0" w:space="0" w:color="auto"/>
                <w:right w:val="none" w:sz="0" w:space="0" w:color="auto"/>
              </w:divBdr>
            </w:div>
          </w:divsChild>
        </w:div>
        <w:div w:id="1872961972">
          <w:marLeft w:val="0"/>
          <w:marRight w:val="0"/>
          <w:marTop w:val="0"/>
          <w:marBottom w:val="0"/>
          <w:divBdr>
            <w:top w:val="none" w:sz="0" w:space="0" w:color="auto"/>
            <w:left w:val="none" w:sz="0" w:space="0" w:color="auto"/>
            <w:bottom w:val="none" w:sz="0" w:space="0" w:color="auto"/>
            <w:right w:val="none" w:sz="0" w:space="0" w:color="auto"/>
          </w:divBdr>
          <w:divsChild>
            <w:div w:id="91255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616799">
      <w:bodyDiv w:val="1"/>
      <w:marLeft w:val="0"/>
      <w:marRight w:val="0"/>
      <w:marTop w:val="0"/>
      <w:marBottom w:val="0"/>
      <w:divBdr>
        <w:top w:val="none" w:sz="0" w:space="0" w:color="auto"/>
        <w:left w:val="none" w:sz="0" w:space="0" w:color="auto"/>
        <w:bottom w:val="none" w:sz="0" w:space="0" w:color="auto"/>
        <w:right w:val="none" w:sz="0" w:space="0" w:color="auto"/>
      </w:divBdr>
      <w:divsChild>
        <w:div w:id="91097778">
          <w:marLeft w:val="0"/>
          <w:marRight w:val="0"/>
          <w:marTop w:val="0"/>
          <w:marBottom w:val="0"/>
          <w:divBdr>
            <w:top w:val="none" w:sz="0" w:space="0" w:color="auto"/>
            <w:left w:val="none" w:sz="0" w:space="0" w:color="auto"/>
            <w:bottom w:val="none" w:sz="0" w:space="0" w:color="auto"/>
            <w:right w:val="none" w:sz="0" w:space="0" w:color="auto"/>
          </w:divBdr>
        </w:div>
        <w:div w:id="411393050">
          <w:marLeft w:val="0"/>
          <w:marRight w:val="0"/>
          <w:marTop w:val="0"/>
          <w:marBottom w:val="0"/>
          <w:divBdr>
            <w:top w:val="none" w:sz="0" w:space="0" w:color="auto"/>
            <w:left w:val="none" w:sz="0" w:space="0" w:color="auto"/>
            <w:bottom w:val="none" w:sz="0" w:space="0" w:color="auto"/>
            <w:right w:val="none" w:sz="0" w:space="0" w:color="auto"/>
          </w:divBdr>
        </w:div>
        <w:div w:id="672149221">
          <w:marLeft w:val="0"/>
          <w:marRight w:val="0"/>
          <w:marTop w:val="0"/>
          <w:marBottom w:val="0"/>
          <w:divBdr>
            <w:top w:val="none" w:sz="0" w:space="0" w:color="auto"/>
            <w:left w:val="none" w:sz="0" w:space="0" w:color="auto"/>
            <w:bottom w:val="none" w:sz="0" w:space="0" w:color="auto"/>
            <w:right w:val="none" w:sz="0" w:space="0" w:color="auto"/>
          </w:divBdr>
        </w:div>
        <w:div w:id="784737955">
          <w:marLeft w:val="0"/>
          <w:marRight w:val="0"/>
          <w:marTop w:val="0"/>
          <w:marBottom w:val="0"/>
          <w:divBdr>
            <w:top w:val="none" w:sz="0" w:space="0" w:color="auto"/>
            <w:left w:val="none" w:sz="0" w:space="0" w:color="auto"/>
            <w:bottom w:val="none" w:sz="0" w:space="0" w:color="auto"/>
            <w:right w:val="none" w:sz="0" w:space="0" w:color="auto"/>
          </w:divBdr>
          <w:divsChild>
            <w:div w:id="847210361">
              <w:marLeft w:val="-75"/>
              <w:marRight w:val="0"/>
              <w:marTop w:val="30"/>
              <w:marBottom w:val="30"/>
              <w:divBdr>
                <w:top w:val="none" w:sz="0" w:space="0" w:color="auto"/>
                <w:left w:val="none" w:sz="0" w:space="0" w:color="auto"/>
                <w:bottom w:val="none" w:sz="0" w:space="0" w:color="auto"/>
                <w:right w:val="none" w:sz="0" w:space="0" w:color="auto"/>
              </w:divBdr>
              <w:divsChild>
                <w:div w:id="28189384">
                  <w:marLeft w:val="0"/>
                  <w:marRight w:val="0"/>
                  <w:marTop w:val="0"/>
                  <w:marBottom w:val="0"/>
                  <w:divBdr>
                    <w:top w:val="none" w:sz="0" w:space="0" w:color="auto"/>
                    <w:left w:val="none" w:sz="0" w:space="0" w:color="auto"/>
                    <w:bottom w:val="none" w:sz="0" w:space="0" w:color="auto"/>
                    <w:right w:val="none" w:sz="0" w:space="0" w:color="auto"/>
                  </w:divBdr>
                  <w:divsChild>
                    <w:div w:id="920334409">
                      <w:marLeft w:val="0"/>
                      <w:marRight w:val="0"/>
                      <w:marTop w:val="0"/>
                      <w:marBottom w:val="0"/>
                      <w:divBdr>
                        <w:top w:val="none" w:sz="0" w:space="0" w:color="auto"/>
                        <w:left w:val="none" w:sz="0" w:space="0" w:color="auto"/>
                        <w:bottom w:val="none" w:sz="0" w:space="0" w:color="auto"/>
                        <w:right w:val="none" w:sz="0" w:space="0" w:color="auto"/>
                      </w:divBdr>
                      <w:divsChild>
                        <w:div w:id="373164129">
                          <w:marLeft w:val="0"/>
                          <w:marRight w:val="0"/>
                          <w:marTop w:val="0"/>
                          <w:marBottom w:val="0"/>
                          <w:divBdr>
                            <w:top w:val="none" w:sz="0" w:space="0" w:color="auto"/>
                            <w:left w:val="none" w:sz="0" w:space="0" w:color="auto"/>
                            <w:bottom w:val="none" w:sz="0" w:space="0" w:color="auto"/>
                            <w:right w:val="none" w:sz="0" w:space="0" w:color="auto"/>
                          </w:divBdr>
                        </w:div>
                        <w:div w:id="1048528390">
                          <w:marLeft w:val="0"/>
                          <w:marRight w:val="0"/>
                          <w:marTop w:val="0"/>
                          <w:marBottom w:val="0"/>
                          <w:divBdr>
                            <w:top w:val="none" w:sz="0" w:space="0" w:color="auto"/>
                            <w:left w:val="none" w:sz="0" w:space="0" w:color="auto"/>
                            <w:bottom w:val="none" w:sz="0" w:space="0" w:color="auto"/>
                            <w:right w:val="none" w:sz="0" w:space="0" w:color="auto"/>
                          </w:divBdr>
                        </w:div>
                        <w:div w:id="1687636771">
                          <w:marLeft w:val="0"/>
                          <w:marRight w:val="0"/>
                          <w:marTop w:val="0"/>
                          <w:marBottom w:val="0"/>
                          <w:divBdr>
                            <w:top w:val="none" w:sz="0" w:space="0" w:color="auto"/>
                            <w:left w:val="none" w:sz="0" w:space="0" w:color="auto"/>
                            <w:bottom w:val="none" w:sz="0" w:space="0" w:color="auto"/>
                            <w:right w:val="none" w:sz="0" w:space="0" w:color="auto"/>
                          </w:divBdr>
                        </w:div>
                        <w:div w:id="175835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26915">
                  <w:marLeft w:val="0"/>
                  <w:marRight w:val="0"/>
                  <w:marTop w:val="0"/>
                  <w:marBottom w:val="0"/>
                  <w:divBdr>
                    <w:top w:val="none" w:sz="0" w:space="0" w:color="auto"/>
                    <w:left w:val="none" w:sz="0" w:space="0" w:color="auto"/>
                    <w:bottom w:val="none" w:sz="0" w:space="0" w:color="auto"/>
                    <w:right w:val="none" w:sz="0" w:space="0" w:color="auto"/>
                  </w:divBdr>
                  <w:divsChild>
                    <w:div w:id="1026710688">
                      <w:marLeft w:val="0"/>
                      <w:marRight w:val="0"/>
                      <w:marTop w:val="0"/>
                      <w:marBottom w:val="0"/>
                      <w:divBdr>
                        <w:top w:val="none" w:sz="0" w:space="0" w:color="auto"/>
                        <w:left w:val="none" w:sz="0" w:space="0" w:color="auto"/>
                        <w:bottom w:val="none" w:sz="0" w:space="0" w:color="auto"/>
                        <w:right w:val="none" w:sz="0" w:space="0" w:color="auto"/>
                      </w:divBdr>
                      <w:divsChild>
                        <w:div w:id="1934512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50099">
                  <w:marLeft w:val="0"/>
                  <w:marRight w:val="0"/>
                  <w:marTop w:val="0"/>
                  <w:marBottom w:val="0"/>
                  <w:divBdr>
                    <w:top w:val="none" w:sz="0" w:space="0" w:color="auto"/>
                    <w:left w:val="none" w:sz="0" w:space="0" w:color="auto"/>
                    <w:bottom w:val="none" w:sz="0" w:space="0" w:color="auto"/>
                    <w:right w:val="none" w:sz="0" w:space="0" w:color="auto"/>
                  </w:divBdr>
                  <w:divsChild>
                    <w:div w:id="1041980703">
                      <w:marLeft w:val="0"/>
                      <w:marRight w:val="0"/>
                      <w:marTop w:val="0"/>
                      <w:marBottom w:val="0"/>
                      <w:divBdr>
                        <w:top w:val="none" w:sz="0" w:space="0" w:color="auto"/>
                        <w:left w:val="none" w:sz="0" w:space="0" w:color="auto"/>
                        <w:bottom w:val="none" w:sz="0" w:space="0" w:color="auto"/>
                        <w:right w:val="none" w:sz="0" w:space="0" w:color="auto"/>
                      </w:divBdr>
                      <w:divsChild>
                        <w:div w:id="233705469">
                          <w:marLeft w:val="0"/>
                          <w:marRight w:val="0"/>
                          <w:marTop w:val="0"/>
                          <w:marBottom w:val="0"/>
                          <w:divBdr>
                            <w:top w:val="none" w:sz="0" w:space="0" w:color="auto"/>
                            <w:left w:val="none" w:sz="0" w:space="0" w:color="auto"/>
                            <w:bottom w:val="none" w:sz="0" w:space="0" w:color="auto"/>
                            <w:right w:val="none" w:sz="0" w:space="0" w:color="auto"/>
                          </w:divBdr>
                        </w:div>
                        <w:div w:id="557672759">
                          <w:marLeft w:val="0"/>
                          <w:marRight w:val="0"/>
                          <w:marTop w:val="0"/>
                          <w:marBottom w:val="0"/>
                          <w:divBdr>
                            <w:top w:val="none" w:sz="0" w:space="0" w:color="auto"/>
                            <w:left w:val="none" w:sz="0" w:space="0" w:color="auto"/>
                            <w:bottom w:val="none" w:sz="0" w:space="0" w:color="auto"/>
                            <w:right w:val="none" w:sz="0" w:space="0" w:color="auto"/>
                          </w:divBdr>
                        </w:div>
                        <w:div w:id="162688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440229">
                  <w:marLeft w:val="0"/>
                  <w:marRight w:val="0"/>
                  <w:marTop w:val="0"/>
                  <w:marBottom w:val="0"/>
                  <w:divBdr>
                    <w:top w:val="none" w:sz="0" w:space="0" w:color="auto"/>
                    <w:left w:val="none" w:sz="0" w:space="0" w:color="auto"/>
                    <w:bottom w:val="none" w:sz="0" w:space="0" w:color="auto"/>
                    <w:right w:val="none" w:sz="0" w:space="0" w:color="auto"/>
                  </w:divBdr>
                  <w:divsChild>
                    <w:div w:id="1763381136">
                      <w:marLeft w:val="0"/>
                      <w:marRight w:val="0"/>
                      <w:marTop w:val="0"/>
                      <w:marBottom w:val="0"/>
                      <w:divBdr>
                        <w:top w:val="none" w:sz="0" w:space="0" w:color="auto"/>
                        <w:left w:val="none" w:sz="0" w:space="0" w:color="auto"/>
                        <w:bottom w:val="none" w:sz="0" w:space="0" w:color="auto"/>
                        <w:right w:val="none" w:sz="0" w:space="0" w:color="auto"/>
                      </w:divBdr>
                      <w:divsChild>
                        <w:div w:id="24985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716531">
                  <w:marLeft w:val="0"/>
                  <w:marRight w:val="0"/>
                  <w:marTop w:val="0"/>
                  <w:marBottom w:val="0"/>
                  <w:divBdr>
                    <w:top w:val="none" w:sz="0" w:space="0" w:color="auto"/>
                    <w:left w:val="none" w:sz="0" w:space="0" w:color="auto"/>
                    <w:bottom w:val="none" w:sz="0" w:space="0" w:color="auto"/>
                    <w:right w:val="none" w:sz="0" w:space="0" w:color="auto"/>
                  </w:divBdr>
                  <w:divsChild>
                    <w:div w:id="1118335525">
                      <w:marLeft w:val="0"/>
                      <w:marRight w:val="0"/>
                      <w:marTop w:val="0"/>
                      <w:marBottom w:val="0"/>
                      <w:divBdr>
                        <w:top w:val="none" w:sz="0" w:space="0" w:color="auto"/>
                        <w:left w:val="none" w:sz="0" w:space="0" w:color="auto"/>
                        <w:bottom w:val="none" w:sz="0" w:space="0" w:color="auto"/>
                        <w:right w:val="none" w:sz="0" w:space="0" w:color="auto"/>
                      </w:divBdr>
                      <w:divsChild>
                        <w:div w:id="116026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980027">
                  <w:marLeft w:val="0"/>
                  <w:marRight w:val="0"/>
                  <w:marTop w:val="0"/>
                  <w:marBottom w:val="0"/>
                  <w:divBdr>
                    <w:top w:val="none" w:sz="0" w:space="0" w:color="auto"/>
                    <w:left w:val="none" w:sz="0" w:space="0" w:color="auto"/>
                    <w:bottom w:val="none" w:sz="0" w:space="0" w:color="auto"/>
                    <w:right w:val="none" w:sz="0" w:space="0" w:color="auto"/>
                  </w:divBdr>
                  <w:divsChild>
                    <w:div w:id="880246093">
                      <w:marLeft w:val="0"/>
                      <w:marRight w:val="0"/>
                      <w:marTop w:val="0"/>
                      <w:marBottom w:val="0"/>
                      <w:divBdr>
                        <w:top w:val="none" w:sz="0" w:space="0" w:color="auto"/>
                        <w:left w:val="none" w:sz="0" w:space="0" w:color="auto"/>
                        <w:bottom w:val="none" w:sz="0" w:space="0" w:color="auto"/>
                        <w:right w:val="none" w:sz="0" w:space="0" w:color="auto"/>
                      </w:divBdr>
                      <w:divsChild>
                        <w:div w:id="109027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662813">
                  <w:marLeft w:val="0"/>
                  <w:marRight w:val="0"/>
                  <w:marTop w:val="0"/>
                  <w:marBottom w:val="0"/>
                  <w:divBdr>
                    <w:top w:val="none" w:sz="0" w:space="0" w:color="auto"/>
                    <w:left w:val="none" w:sz="0" w:space="0" w:color="auto"/>
                    <w:bottom w:val="none" w:sz="0" w:space="0" w:color="auto"/>
                    <w:right w:val="none" w:sz="0" w:space="0" w:color="auto"/>
                  </w:divBdr>
                  <w:divsChild>
                    <w:div w:id="31272908">
                      <w:marLeft w:val="0"/>
                      <w:marRight w:val="0"/>
                      <w:marTop w:val="0"/>
                      <w:marBottom w:val="0"/>
                      <w:divBdr>
                        <w:top w:val="none" w:sz="0" w:space="0" w:color="auto"/>
                        <w:left w:val="none" w:sz="0" w:space="0" w:color="auto"/>
                        <w:bottom w:val="none" w:sz="0" w:space="0" w:color="auto"/>
                        <w:right w:val="none" w:sz="0" w:space="0" w:color="auto"/>
                      </w:divBdr>
                      <w:divsChild>
                        <w:div w:id="73551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708673">
                  <w:marLeft w:val="0"/>
                  <w:marRight w:val="0"/>
                  <w:marTop w:val="0"/>
                  <w:marBottom w:val="0"/>
                  <w:divBdr>
                    <w:top w:val="none" w:sz="0" w:space="0" w:color="auto"/>
                    <w:left w:val="none" w:sz="0" w:space="0" w:color="auto"/>
                    <w:bottom w:val="none" w:sz="0" w:space="0" w:color="auto"/>
                    <w:right w:val="none" w:sz="0" w:space="0" w:color="auto"/>
                  </w:divBdr>
                  <w:divsChild>
                    <w:div w:id="18360491">
                      <w:marLeft w:val="0"/>
                      <w:marRight w:val="0"/>
                      <w:marTop w:val="0"/>
                      <w:marBottom w:val="0"/>
                      <w:divBdr>
                        <w:top w:val="none" w:sz="0" w:space="0" w:color="auto"/>
                        <w:left w:val="none" w:sz="0" w:space="0" w:color="auto"/>
                        <w:bottom w:val="none" w:sz="0" w:space="0" w:color="auto"/>
                        <w:right w:val="none" w:sz="0" w:space="0" w:color="auto"/>
                      </w:divBdr>
                      <w:divsChild>
                        <w:div w:id="1929847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348423">
                  <w:marLeft w:val="0"/>
                  <w:marRight w:val="0"/>
                  <w:marTop w:val="0"/>
                  <w:marBottom w:val="0"/>
                  <w:divBdr>
                    <w:top w:val="none" w:sz="0" w:space="0" w:color="auto"/>
                    <w:left w:val="none" w:sz="0" w:space="0" w:color="auto"/>
                    <w:bottom w:val="none" w:sz="0" w:space="0" w:color="auto"/>
                    <w:right w:val="none" w:sz="0" w:space="0" w:color="auto"/>
                  </w:divBdr>
                  <w:divsChild>
                    <w:div w:id="1223171816">
                      <w:marLeft w:val="0"/>
                      <w:marRight w:val="0"/>
                      <w:marTop w:val="0"/>
                      <w:marBottom w:val="0"/>
                      <w:divBdr>
                        <w:top w:val="none" w:sz="0" w:space="0" w:color="auto"/>
                        <w:left w:val="none" w:sz="0" w:space="0" w:color="auto"/>
                        <w:bottom w:val="none" w:sz="0" w:space="0" w:color="auto"/>
                        <w:right w:val="none" w:sz="0" w:space="0" w:color="auto"/>
                      </w:divBdr>
                      <w:divsChild>
                        <w:div w:id="303121745">
                          <w:marLeft w:val="0"/>
                          <w:marRight w:val="0"/>
                          <w:marTop w:val="0"/>
                          <w:marBottom w:val="0"/>
                          <w:divBdr>
                            <w:top w:val="none" w:sz="0" w:space="0" w:color="auto"/>
                            <w:left w:val="none" w:sz="0" w:space="0" w:color="auto"/>
                            <w:bottom w:val="none" w:sz="0" w:space="0" w:color="auto"/>
                            <w:right w:val="none" w:sz="0" w:space="0" w:color="auto"/>
                          </w:divBdr>
                        </w:div>
                        <w:div w:id="191118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7968998">
                  <w:marLeft w:val="0"/>
                  <w:marRight w:val="0"/>
                  <w:marTop w:val="0"/>
                  <w:marBottom w:val="0"/>
                  <w:divBdr>
                    <w:top w:val="none" w:sz="0" w:space="0" w:color="auto"/>
                    <w:left w:val="none" w:sz="0" w:space="0" w:color="auto"/>
                    <w:bottom w:val="none" w:sz="0" w:space="0" w:color="auto"/>
                    <w:right w:val="none" w:sz="0" w:space="0" w:color="auto"/>
                  </w:divBdr>
                  <w:divsChild>
                    <w:div w:id="178204090">
                      <w:marLeft w:val="0"/>
                      <w:marRight w:val="0"/>
                      <w:marTop w:val="0"/>
                      <w:marBottom w:val="0"/>
                      <w:divBdr>
                        <w:top w:val="none" w:sz="0" w:space="0" w:color="auto"/>
                        <w:left w:val="none" w:sz="0" w:space="0" w:color="auto"/>
                        <w:bottom w:val="none" w:sz="0" w:space="0" w:color="auto"/>
                        <w:right w:val="none" w:sz="0" w:space="0" w:color="auto"/>
                      </w:divBdr>
                      <w:divsChild>
                        <w:div w:id="141951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368954">
                  <w:marLeft w:val="0"/>
                  <w:marRight w:val="0"/>
                  <w:marTop w:val="0"/>
                  <w:marBottom w:val="0"/>
                  <w:divBdr>
                    <w:top w:val="none" w:sz="0" w:space="0" w:color="auto"/>
                    <w:left w:val="none" w:sz="0" w:space="0" w:color="auto"/>
                    <w:bottom w:val="none" w:sz="0" w:space="0" w:color="auto"/>
                    <w:right w:val="none" w:sz="0" w:space="0" w:color="auto"/>
                  </w:divBdr>
                  <w:divsChild>
                    <w:div w:id="820970638">
                      <w:marLeft w:val="0"/>
                      <w:marRight w:val="0"/>
                      <w:marTop w:val="0"/>
                      <w:marBottom w:val="0"/>
                      <w:divBdr>
                        <w:top w:val="none" w:sz="0" w:space="0" w:color="auto"/>
                        <w:left w:val="none" w:sz="0" w:space="0" w:color="auto"/>
                        <w:bottom w:val="none" w:sz="0" w:space="0" w:color="auto"/>
                        <w:right w:val="none" w:sz="0" w:space="0" w:color="auto"/>
                      </w:divBdr>
                      <w:divsChild>
                        <w:div w:id="16832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7693024">
                  <w:marLeft w:val="0"/>
                  <w:marRight w:val="0"/>
                  <w:marTop w:val="0"/>
                  <w:marBottom w:val="0"/>
                  <w:divBdr>
                    <w:top w:val="none" w:sz="0" w:space="0" w:color="auto"/>
                    <w:left w:val="none" w:sz="0" w:space="0" w:color="auto"/>
                    <w:bottom w:val="none" w:sz="0" w:space="0" w:color="auto"/>
                    <w:right w:val="none" w:sz="0" w:space="0" w:color="auto"/>
                  </w:divBdr>
                  <w:divsChild>
                    <w:div w:id="2117207663">
                      <w:marLeft w:val="0"/>
                      <w:marRight w:val="0"/>
                      <w:marTop w:val="0"/>
                      <w:marBottom w:val="0"/>
                      <w:divBdr>
                        <w:top w:val="none" w:sz="0" w:space="0" w:color="auto"/>
                        <w:left w:val="none" w:sz="0" w:space="0" w:color="auto"/>
                        <w:bottom w:val="none" w:sz="0" w:space="0" w:color="auto"/>
                        <w:right w:val="none" w:sz="0" w:space="0" w:color="auto"/>
                      </w:divBdr>
                      <w:divsChild>
                        <w:div w:id="1608387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165957">
                  <w:marLeft w:val="0"/>
                  <w:marRight w:val="0"/>
                  <w:marTop w:val="0"/>
                  <w:marBottom w:val="0"/>
                  <w:divBdr>
                    <w:top w:val="none" w:sz="0" w:space="0" w:color="auto"/>
                    <w:left w:val="none" w:sz="0" w:space="0" w:color="auto"/>
                    <w:bottom w:val="none" w:sz="0" w:space="0" w:color="auto"/>
                    <w:right w:val="none" w:sz="0" w:space="0" w:color="auto"/>
                  </w:divBdr>
                  <w:divsChild>
                    <w:div w:id="922185244">
                      <w:marLeft w:val="0"/>
                      <w:marRight w:val="0"/>
                      <w:marTop w:val="0"/>
                      <w:marBottom w:val="0"/>
                      <w:divBdr>
                        <w:top w:val="none" w:sz="0" w:space="0" w:color="auto"/>
                        <w:left w:val="none" w:sz="0" w:space="0" w:color="auto"/>
                        <w:bottom w:val="none" w:sz="0" w:space="0" w:color="auto"/>
                        <w:right w:val="none" w:sz="0" w:space="0" w:color="auto"/>
                      </w:divBdr>
                      <w:divsChild>
                        <w:div w:id="8995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650936">
                  <w:marLeft w:val="0"/>
                  <w:marRight w:val="0"/>
                  <w:marTop w:val="0"/>
                  <w:marBottom w:val="0"/>
                  <w:divBdr>
                    <w:top w:val="none" w:sz="0" w:space="0" w:color="auto"/>
                    <w:left w:val="none" w:sz="0" w:space="0" w:color="auto"/>
                    <w:bottom w:val="none" w:sz="0" w:space="0" w:color="auto"/>
                    <w:right w:val="none" w:sz="0" w:space="0" w:color="auto"/>
                  </w:divBdr>
                  <w:divsChild>
                    <w:div w:id="1724677821">
                      <w:marLeft w:val="0"/>
                      <w:marRight w:val="0"/>
                      <w:marTop w:val="0"/>
                      <w:marBottom w:val="0"/>
                      <w:divBdr>
                        <w:top w:val="none" w:sz="0" w:space="0" w:color="auto"/>
                        <w:left w:val="none" w:sz="0" w:space="0" w:color="auto"/>
                        <w:bottom w:val="none" w:sz="0" w:space="0" w:color="auto"/>
                        <w:right w:val="none" w:sz="0" w:space="0" w:color="auto"/>
                      </w:divBdr>
                      <w:divsChild>
                        <w:div w:id="515075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268883">
                  <w:marLeft w:val="0"/>
                  <w:marRight w:val="0"/>
                  <w:marTop w:val="0"/>
                  <w:marBottom w:val="0"/>
                  <w:divBdr>
                    <w:top w:val="none" w:sz="0" w:space="0" w:color="auto"/>
                    <w:left w:val="none" w:sz="0" w:space="0" w:color="auto"/>
                    <w:bottom w:val="none" w:sz="0" w:space="0" w:color="auto"/>
                    <w:right w:val="none" w:sz="0" w:space="0" w:color="auto"/>
                  </w:divBdr>
                  <w:divsChild>
                    <w:div w:id="1547835509">
                      <w:marLeft w:val="0"/>
                      <w:marRight w:val="0"/>
                      <w:marTop w:val="0"/>
                      <w:marBottom w:val="0"/>
                      <w:divBdr>
                        <w:top w:val="none" w:sz="0" w:space="0" w:color="auto"/>
                        <w:left w:val="none" w:sz="0" w:space="0" w:color="auto"/>
                        <w:bottom w:val="none" w:sz="0" w:space="0" w:color="auto"/>
                        <w:right w:val="none" w:sz="0" w:space="0" w:color="auto"/>
                      </w:divBdr>
                      <w:divsChild>
                        <w:div w:id="8210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992831">
                  <w:marLeft w:val="0"/>
                  <w:marRight w:val="0"/>
                  <w:marTop w:val="0"/>
                  <w:marBottom w:val="0"/>
                  <w:divBdr>
                    <w:top w:val="none" w:sz="0" w:space="0" w:color="auto"/>
                    <w:left w:val="none" w:sz="0" w:space="0" w:color="auto"/>
                    <w:bottom w:val="none" w:sz="0" w:space="0" w:color="auto"/>
                    <w:right w:val="none" w:sz="0" w:space="0" w:color="auto"/>
                  </w:divBdr>
                  <w:divsChild>
                    <w:div w:id="1582714507">
                      <w:marLeft w:val="0"/>
                      <w:marRight w:val="0"/>
                      <w:marTop w:val="0"/>
                      <w:marBottom w:val="0"/>
                      <w:divBdr>
                        <w:top w:val="none" w:sz="0" w:space="0" w:color="auto"/>
                        <w:left w:val="none" w:sz="0" w:space="0" w:color="auto"/>
                        <w:bottom w:val="none" w:sz="0" w:space="0" w:color="auto"/>
                        <w:right w:val="none" w:sz="0" w:space="0" w:color="auto"/>
                      </w:divBdr>
                      <w:divsChild>
                        <w:div w:id="97251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485868">
                  <w:marLeft w:val="0"/>
                  <w:marRight w:val="0"/>
                  <w:marTop w:val="0"/>
                  <w:marBottom w:val="0"/>
                  <w:divBdr>
                    <w:top w:val="none" w:sz="0" w:space="0" w:color="auto"/>
                    <w:left w:val="none" w:sz="0" w:space="0" w:color="auto"/>
                    <w:bottom w:val="none" w:sz="0" w:space="0" w:color="auto"/>
                    <w:right w:val="none" w:sz="0" w:space="0" w:color="auto"/>
                  </w:divBdr>
                  <w:divsChild>
                    <w:div w:id="301082939">
                      <w:marLeft w:val="0"/>
                      <w:marRight w:val="0"/>
                      <w:marTop w:val="0"/>
                      <w:marBottom w:val="0"/>
                      <w:divBdr>
                        <w:top w:val="none" w:sz="0" w:space="0" w:color="auto"/>
                        <w:left w:val="none" w:sz="0" w:space="0" w:color="auto"/>
                        <w:bottom w:val="none" w:sz="0" w:space="0" w:color="auto"/>
                        <w:right w:val="none" w:sz="0" w:space="0" w:color="auto"/>
                      </w:divBdr>
                      <w:divsChild>
                        <w:div w:id="274096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392941">
                  <w:marLeft w:val="0"/>
                  <w:marRight w:val="0"/>
                  <w:marTop w:val="0"/>
                  <w:marBottom w:val="0"/>
                  <w:divBdr>
                    <w:top w:val="none" w:sz="0" w:space="0" w:color="auto"/>
                    <w:left w:val="none" w:sz="0" w:space="0" w:color="auto"/>
                    <w:bottom w:val="none" w:sz="0" w:space="0" w:color="auto"/>
                    <w:right w:val="none" w:sz="0" w:space="0" w:color="auto"/>
                  </w:divBdr>
                  <w:divsChild>
                    <w:div w:id="536818167">
                      <w:marLeft w:val="0"/>
                      <w:marRight w:val="0"/>
                      <w:marTop w:val="0"/>
                      <w:marBottom w:val="0"/>
                      <w:divBdr>
                        <w:top w:val="none" w:sz="0" w:space="0" w:color="auto"/>
                        <w:left w:val="none" w:sz="0" w:space="0" w:color="auto"/>
                        <w:bottom w:val="none" w:sz="0" w:space="0" w:color="auto"/>
                        <w:right w:val="none" w:sz="0" w:space="0" w:color="auto"/>
                      </w:divBdr>
                      <w:divsChild>
                        <w:div w:id="1240793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713244">
                  <w:marLeft w:val="0"/>
                  <w:marRight w:val="0"/>
                  <w:marTop w:val="0"/>
                  <w:marBottom w:val="0"/>
                  <w:divBdr>
                    <w:top w:val="none" w:sz="0" w:space="0" w:color="auto"/>
                    <w:left w:val="none" w:sz="0" w:space="0" w:color="auto"/>
                    <w:bottom w:val="none" w:sz="0" w:space="0" w:color="auto"/>
                    <w:right w:val="none" w:sz="0" w:space="0" w:color="auto"/>
                  </w:divBdr>
                  <w:divsChild>
                    <w:div w:id="1140882930">
                      <w:marLeft w:val="0"/>
                      <w:marRight w:val="0"/>
                      <w:marTop w:val="0"/>
                      <w:marBottom w:val="0"/>
                      <w:divBdr>
                        <w:top w:val="none" w:sz="0" w:space="0" w:color="auto"/>
                        <w:left w:val="none" w:sz="0" w:space="0" w:color="auto"/>
                        <w:bottom w:val="none" w:sz="0" w:space="0" w:color="auto"/>
                        <w:right w:val="none" w:sz="0" w:space="0" w:color="auto"/>
                      </w:divBdr>
                      <w:divsChild>
                        <w:div w:id="1076434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540138">
                  <w:marLeft w:val="0"/>
                  <w:marRight w:val="0"/>
                  <w:marTop w:val="0"/>
                  <w:marBottom w:val="0"/>
                  <w:divBdr>
                    <w:top w:val="none" w:sz="0" w:space="0" w:color="auto"/>
                    <w:left w:val="none" w:sz="0" w:space="0" w:color="auto"/>
                    <w:bottom w:val="none" w:sz="0" w:space="0" w:color="auto"/>
                    <w:right w:val="none" w:sz="0" w:space="0" w:color="auto"/>
                  </w:divBdr>
                  <w:divsChild>
                    <w:div w:id="1552963546">
                      <w:marLeft w:val="0"/>
                      <w:marRight w:val="0"/>
                      <w:marTop w:val="0"/>
                      <w:marBottom w:val="0"/>
                      <w:divBdr>
                        <w:top w:val="none" w:sz="0" w:space="0" w:color="auto"/>
                        <w:left w:val="none" w:sz="0" w:space="0" w:color="auto"/>
                        <w:bottom w:val="none" w:sz="0" w:space="0" w:color="auto"/>
                        <w:right w:val="none" w:sz="0" w:space="0" w:color="auto"/>
                      </w:divBdr>
                      <w:divsChild>
                        <w:div w:id="202951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505262">
                  <w:marLeft w:val="0"/>
                  <w:marRight w:val="0"/>
                  <w:marTop w:val="0"/>
                  <w:marBottom w:val="0"/>
                  <w:divBdr>
                    <w:top w:val="none" w:sz="0" w:space="0" w:color="auto"/>
                    <w:left w:val="none" w:sz="0" w:space="0" w:color="auto"/>
                    <w:bottom w:val="none" w:sz="0" w:space="0" w:color="auto"/>
                    <w:right w:val="none" w:sz="0" w:space="0" w:color="auto"/>
                  </w:divBdr>
                  <w:divsChild>
                    <w:div w:id="2066374445">
                      <w:marLeft w:val="0"/>
                      <w:marRight w:val="0"/>
                      <w:marTop w:val="0"/>
                      <w:marBottom w:val="0"/>
                      <w:divBdr>
                        <w:top w:val="none" w:sz="0" w:space="0" w:color="auto"/>
                        <w:left w:val="none" w:sz="0" w:space="0" w:color="auto"/>
                        <w:bottom w:val="none" w:sz="0" w:space="0" w:color="auto"/>
                        <w:right w:val="none" w:sz="0" w:space="0" w:color="auto"/>
                      </w:divBdr>
                      <w:divsChild>
                        <w:div w:id="946690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959216">
                  <w:marLeft w:val="0"/>
                  <w:marRight w:val="0"/>
                  <w:marTop w:val="0"/>
                  <w:marBottom w:val="0"/>
                  <w:divBdr>
                    <w:top w:val="none" w:sz="0" w:space="0" w:color="auto"/>
                    <w:left w:val="none" w:sz="0" w:space="0" w:color="auto"/>
                    <w:bottom w:val="none" w:sz="0" w:space="0" w:color="auto"/>
                    <w:right w:val="none" w:sz="0" w:space="0" w:color="auto"/>
                  </w:divBdr>
                  <w:divsChild>
                    <w:div w:id="1374698039">
                      <w:marLeft w:val="0"/>
                      <w:marRight w:val="0"/>
                      <w:marTop w:val="0"/>
                      <w:marBottom w:val="0"/>
                      <w:divBdr>
                        <w:top w:val="none" w:sz="0" w:space="0" w:color="auto"/>
                        <w:left w:val="none" w:sz="0" w:space="0" w:color="auto"/>
                        <w:bottom w:val="none" w:sz="0" w:space="0" w:color="auto"/>
                        <w:right w:val="none" w:sz="0" w:space="0" w:color="auto"/>
                      </w:divBdr>
                      <w:divsChild>
                        <w:div w:id="56696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004474">
                  <w:marLeft w:val="0"/>
                  <w:marRight w:val="0"/>
                  <w:marTop w:val="0"/>
                  <w:marBottom w:val="0"/>
                  <w:divBdr>
                    <w:top w:val="none" w:sz="0" w:space="0" w:color="auto"/>
                    <w:left w:val="none" w:sz="0" w:space="0" w:color="auto"/>
                    <w:bottom w:val="none" w:sz="0" w:space="0" w:color="auto"/>
                    <w:right w:val="none" w:sz="0" w:space="0" w:color="auto"/>
                  </w:divBdr>
                  <w:divsChild>
                    <w:div w:id="136798675">
                      <w:marLeft w:val="0"/>
                      <w:marRight w:val="0"/>
                      <w:marTop w:val="0"/>
                      <w:marBottom w:val="0"/>
                      <w:divBdr>
                        <w:top w:val="none" w:sz="0" w:space="0" w:color="auto"/>
                        <w:left w:val="none" w:sz="0" w:space="0" w:color="auto"/>
                        <w:bottom w:val="none" w:sz="0" w:space="0" w:color="auto"/>
                        <w:right w:val="none" w:sz="0" w:space="0" w:color="auto"/>
                      </w:divBdr>
                      <w:divsChild>
                        <w:div w:id="904609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488693">
                  <w:marLeft w:val="0"/>
                  <w:marRight w:val="0"/>
                  <w:marTop w:val="0"/>
                  <w:marBottom w:val="0"/>
                  <w:divBdr>
                    <w:top w:val="none" w:sz="0" w:space="0" w:color="auto"/>
                    <w:left w:val="none" w:sz="0" w:space="0" w:color="auto"/>
                    <w:bottom w:val="none" w:sz="0" w:space="0" w:color="auto"/>
                    <w:right w:val="none" w:sz="0" w:space="0" w:color="auto"/>
                  </w:divBdr>
                  <w:divsChild>
                    <w:div w:id="405885013">
                      <w:marLeft w:val="0"/>
                      <w:marRight w:val="0"/>
                      <w:marTop w:val="0"/>
                      <w:marBottom w:val="0"/>
                      <w:divBdr>
                        <w:top w:val="none" w:sz="0" w:space="0" w:color="auto"/>
                        <w:left w:val="none" w:sz="0" w:space="0" w:color="auto"/>
                        <w:bottom w:val="none" w:sz="0" w:space="0" w:color="auto"/>
                        <w:right w:val="none" w:sz="0" w:space="0" w:color="auto"/>
                      </w:divBdr>
                      <w:divsChild>
                        <w:div w:id="1984040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6715499">
          <w:marLeft w:val="0"/>
          <w:marRight w:val="0"/>
          <w:marTop w:val="0"/>
          <w:marBottom w:val="0"/>
          <w:divBdr>
            <w:top w:val="none" w:sz="0" w:space="0" w:color="auto"/>
            <w:left w:val="none" w:sz="0" w:space="0" w:color="auto"/>
            <w:bottom w:val="none" w:sz="0" w:space="0" w:color="auto"/>
            <w:right w:val="none" w:sz="0" w:space="0" w:color="auto"/>
          </w:divBdr>
        </w:div>
        <w:div w:id="1408502380">
          <w:marLeft w:val="0"/>
          <w:marRight w:val="0"/>
          <w:marTop w:val="0"/>
          <w:marBottom w:val="0"/>
          <w:divBdr>
            <w:top w:val="none" w:sz="0" w:space="0" w:color="auto"/>
            <w:left w:val="none" w:sz="0" w:space="0" w:color="auto"/>
            <w:bottom w:val="none" w:sz="0" w:space="0" w:color="auto"/>
            <w:right w:val="none" w:sz="0" w:space="0" w:color="auto"/>
          </w:divBdr>
        </w:div>
        <w:div w:id="1964573133">
          <w:marLeft w:val="0"/>
          <w:marRight w:val="0"/>
          <w:marTop w:val="0"/>
          <w:marBottom w:val="0"/>
          <w:divBdr>
            <w:top w:val="none" w:sz="0" w:space="0" w:color="auto"/>
            <w:left w:val="none" w:sz="0" w:space="0" w:color="auto"/>
            <w:bottom w:val="none" w:sz="0" w:space="0" w:color="auto"/>
            <w:right w:val="none" w:sz="0" w:space="0" w:color="auto"/>
          </w:divBdr>
        </w:div>
        <w:div w:id="2146653120">
          <w:marLeft w:val="0"/>
          <w:marRight w:val="0"/>
          <w:marTop w:val="0"/>
          <w:marBottom w:val="0"/>
          <w:divBdr>
            <w:top w:val="none" w:sz="0" w:space="0" w:color="auto"/>
            <w:left w:val="none" w:sz="0" w:space="0" w:color="auto"/>
            <w:bottom w:val="none" w:sz="0" w:space="0" w:color="auto"/>
            <w:right w:val="none" w:sz="0" w:space="0" w:color="auto"/>
          </w:divBdr>
        </w:div>
      </w:divsChild>
    </w:div>
    <w:div w:id="1321230185">
      <w:bodyDiv w:val="1"/>
      <w:marLeft w:val="0"/>
      <w:marRight w:val="0"/>
      <w:marTop w:val="0"/>
      <w:marBottom w:val="0"/>
      <w:divBdr>
        <w:top w:val="none" w:sz="0" w:space="0" w:color="auto"/>
        <w:left w:val="none" w:sz="0" w:space="0" w:color="auto"/>
        <w:bottom w:val="none" w:sz="0" w:space="0" w:color="auto"/>
        <w:right w:val="none" w:sz="0" w:space="0" w:color="auto"/>
      </w:divBdr>
      <w:divsChild>
        <w:div w:id="1201612">
          <w:marLeft w:val="0"/>
          <w:marRight w:val="0"/>
          <w:marTop w:val="0"/>
          <w:marBottom w:val="0"/>
          <w:divBdr>
            <w:top w:val="none" w:sz="0" w:space="0" w:color="auto"/>
            <w:left w:val="none" w:sz="0" w:space="0" w:color="auto"/>
            <w:bottom w:val="none" w:sz="0" w:space="0" w:color="auto"/>
            <w:right w:val="none" w:sz="0" w:space="0" w:color="auto"/>
          </w:divBdr>
          <w:divsChild>
            <w:div w:id="830288673">
              <w:marLeft w:val="0"/>
              <w:marRight w:val="0"/>
              <w:marTop w:val="0"/>
              <w:marBottom w:val="0"/>
              <w:divBdr>
                <w:top w:val="none" w:sz="0" w:space="0" w:color="auto"/>
                <w:left w:val="none" w:sz="0" w:space="0" w:color="auto"/>
                <w:bottom w:val="none" w:sz="0" w:space="0" w:color="auto"/>
                <w:right w:val="none" w:sz="0" w:space="0" w:color="auto"/>
              </w:divBdr>
              <w:divsChild>
                <w:div w:id="2042364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425485">
          <w:marLeft w:val="0"/>
          <w:marRight w:val="0"/>
          <w:marTop w:val="0"/>
          <w:marBottom w:val="0"/>
          <w:divBdr>
            <w:top w:val="none" w:sz="0" w:space="0" w:color="auto"/>
            <w:left w:val="none" w:sz="0" w:space="0" w:color="auto"/>
            <w:bottom w:val="none" w:sz="0" w:space="0" w:color="auto"/>
            <w:right w:val="none" w:sz="0" w:space="0" w:color="auto"/>
          </w:divBdr>
          <w:divsChild>
            <w:div w:id="1807353920">
              <w:marLeft w:val="0"/>
              <w:marRight w:val="0"/>
              <w:marTop w:val="0"/>
              <w:marBottom w:val="0"/>
              <w:divBdr>
                <w:top w:val="none" w:sz="0" w:space="0" w:color="auto"/>
                <w:left w:val="none" w:sz="0" w:space="0" w:color="auto"/>
                <w:bottom w:val="none" w:sz="0" w:space="0" w:color="auto"/>
                <w:right w:val="none" w:sz="0" w:space="0" w:color="auto"/>
              </w:divBdr>
              <w:divsChild>
                <w:div w:id="3584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919645">
          <w:marLeft w:val="0"/>
          <w:marRight w:val="0"/>
          <w:marTop w:val="0"/>
          <w:marBottom w:val="0"/>
          <w:divBdr>
            <w:top w:val="none" w:sz="0" w:space="0" w:color="auto"/>
            <w:left w:val="none" w:sz="0" w:space="0" w:color="auto"/>
            <w:bottom w:val="none" w:sz="0" w:space="0" w:color="auto"/>
            <w:right w:val="none" w:sz="0" w:space="0" w:color="auto"/>
          </w:divBdr>
          <w:divsChild>
            <w:div w:id="200217559">
              <w:marLeft w:val="0"/>
              <w:marRight w:val="0"/>
              <w:marTop w:val="0"/>
              <w:marBottom w:val="0"/>
              <w:divBdr>
                <w:top w:val="none" w:sz="0" w:space="0" w:color="auto"/>
                <w:left w:val="none" w:sz="0" w:space="0" w:color="auto"/>
                <w:bottom w:val="none" w:sz="0" w:space="0" w:color="auto"/>
                <w:right w:val="none" w:sz="0" w:space="0" w:color="auto"/>
              </w:divBdr>
              <w:divsChild>
                <w:div w:id="1077829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612502">
          <w:marLeft w:val="0"/>
          <w:marRight w:val="0"/>
          <w:marTop w:val="0"/>
          <w:marBottom w:val="0"/>
          <w:divBdr>
            <w:top w:val="none" w:sz="0" w:space="0" w:color="auto"/>
            <w:left w:val="none" w:sz="0" w:space="0" w:color="auto"/>
            <w:bottom w:val="none" w:sz="0" w:space="0" w:color="auto"/>
            <w:right w:val="none" w:sz="0" w:space="0" w:color="auto"/>
          </w:divBdr>
          <w:divsChild>
            <w:div w:id="816068159">
              <w:marLeft w:val="0"/>
              <w:marRight w:val="0"/>
              <w:marTop w:val="0"/>
              <w:marBottom w:val="0"/>
              <w:divBdr>
                <w:top w:val="none" w:sz="0" w:space="0" w:color="auto"/>
                <w:left w:val="none" w:sz="0" w:space="0" w:color="auto"/>
                <w:bottom w:val="none" w:sz="0" w:space="0" w:color="auto"/>
                <w:right w:val="none" w:sz="0" w:space="0" w:color="auto"/>
              </w:divBdr>
              <w:divsChild>
                <w:div w:id="181640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2760">
          <w:marLeft w:val="0"/>
          <w:marRight w:val="0"/>
          <w:marTop w:val="0"/>
          <w:marBottom w:val="0"/>
          <w:divBdr>
            <w:top w:val="none" w:sz="0" w:space="0" w:color="auto"/>
            <w:left w:val="none" w:sz="0" w:space="0" w:color="auto"/>
            <w:bottom w:val="none" w:sz="0" w:space="0" w:color="auto"/>
            <w:right w:val="none" w:sz="0" w:space="0" w:color="auto"/>
          </w:divBdr>
          <w:divsChild>
            <w:div w:id="1803184363">
              <w:marLeft w:val="0"/>
              <w:marRight w:val="0"/>
              <w:marTop w:val="0"/>
              <w:marBottom w:val="0"/>
              <w:divBdr>
                <w:top w:val="none" w:sz="0" w:space="0" w:color="auto"/>
                <w:left w:val="none" w:sz="0" w:space="0" w:color="auto"/>
                <w:bottom w:val="none" w:sz="0" w:space="0" w:color="auto"/>
                <w:right w:val="none" w:sz="0" w:space="0" w:color="auto"/>
              </w:divBdr>
              <w:divsChild>
                <w:div w:id="530265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433661">
          <w:marLeft w:val="0"/>
          <w:marRight w:val="0"/>
          <w:marTop w:val="0"/>
          <w:marBottom w:val="0"/>
          <w:divBdr>
            <w:top w:val="none" w:sz="0" w:space="0" w:color="auto"/>
            <w:left w:val="none" w:sz="0" w:space="0" w:color="auto"/>
            <w:bottom w:val="none" w:sz="0" w:space="0" w:color="auto"/>
            <w:right w:val="none" w:sz="0" w:space="0" w:color="auto"/>
          </w:divBdr>
          <w:divsChild>
            <w:div w:id="1645890880">
              <w:marLeft w:val="0"/>
              <w:marRight w:val="0"/>
              <w:marTop w:val="0"/>
              <w:marBottom w:val="0"/>
              <w:divBdr>
                <w:top w:val="none" w:sz="0" w:space="0" w:color="auto"/>
                <w:left w:val="none" w:sz="0" w:space="0" w:color="auto"/>
                <w:bottom w:val="none" w:sz="0" w:space="0" w:color="auto"/>
                <w:right w:val="none" w:sz="0" w:space="0" w:color="auto"/>
              </w:divBdr>
              <w:divsChild>
                <w:div w:id="693043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057266">
          <w:marLeft w:val="0"/>
          <w:marRight w:val="0"/>
          <w:marTop w:val="0"/>
          <w:marBottom w:val="0"/>
          <w:divBdr>
            <w:top w:val="none" w:sz="0" w:space="0" w:color="auto"/>
            <w:left w:val="none" w:sz="0" w:space="0" w:color="auto"/>
            <w:bottom w:val="none" w:sz="0" w:space="0" w:color="auto"/>
            <w:right w:val="none" w:sz="0" w:space="0" w:color="auto"/>
          </w:divBdr>
          <w:divsChild>
            <w:div w:id="2027057438">
              <w:marLeft w:val="0"/>
              <w:marRight w:val="0"/>
              <w:marTop w:val="0"/>
              <w:marBottom w:val="0"/>
              <w:divBdr>
                <w:top w:val="none" w:sz="0" w:space="0" w:color="auto"/>
                <w:left w:val="none" w:sz="0" w:space="0" w:color="auto"/>
                <w:bottom w:val="none" w:sz="0" w:space="0" w:color="auto"/>
                <w:right w:val="none" w:sz="0" w:space="0" w:color="auto"/>
              </w:divBdr>
              <w:divsChild>
                <w:div w:id="619918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161554">
          <w:marLeft w:val="0"/>
          <w:marRight w:val="0"/>
          <w:marTop w:val="0"/>
          <w:marBottom w:val="0"/>
          <w:divBdr>
            <w:top w:val="none" w:sz="0" w:space="0" w:color="auto"/>
            <w:left w:val="none" w:sz="0" w:space="0" w:color="auto"/>
            <w:bottom w:val="none" w:sz="0" w:space="0" w:color="auto"/>
            <w:right w:val="none" w:sz="0" w:space="0" w:color="auto"/>
          </w:divBdr>
          <w:divsChild>
            <w:div w:id="1084836287">
              <w:marLeft w:val="0"/>
              <w:marRight w:val="0"/>
              <w:marTop w:val="0"/>
              <w:marBottom w:val="0"/>
              <w:divBdr>
                <w:top w:val="none" w:sz="0" w:space="0" w:color="auto"/>
                <w:left w:val="none" w:sz="0" w:space="0" w:color="auto"/>
                <w:bottom w:val="none" w:sz="0" w:space="0" w:color="auto"/>
                <w:right w:val="none" w:sz="0" w:space="0" w:color="auto"/>
              </w:divBdr>
              <w:divsChild>
                <w:div w:id="1156146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630135">
          <w:marLeft w:val="0"/>
          <w:marRight w:val="0"/>
          <w:marTop w:val="0"/>
          <w:marBottom w:val="0"/>
          <w:divBdr>
            <w:top w:val="none" w:sz="0" w:space="0" w:color="auto"/>
            <w:left w:val="none" w:sz="0" w:space="0" w:color="auto"/>
            <w:bottom w:val="none" w:sz="0" w:space="0" w:color="auto"/>
            <w:right w:val="none" w:sz="0" w:space="0" w:color="auto"/>
          </w:divBdr>
          <w:divsChild>
            <w:div w:id="1351687008">
              <w:marLeft w:val="0"/>
              <w:marRight w:val="0"/>
              <w:marTop w:val="0"/>
              <w:marBottom w:val="0"/>
              <w:divBdr>
                <w:top w:val="none" w:sz="0" w:space="0" w:color="auto"/>
                <w:left w:val="none" w:sz="0" w:space="0" w:color="auto"/>
                <w:bottom w:val="none" w:sz="0" w:space="0" w:color="auto"/>
                <w:right w:val="none" w:sz="0" w:space="0" w:color="auto"/>
              </w:divBdr>
              <w:divsChild>
                <w:div w:id="158233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198850">
          <w:marLeft w:val="0"/>
          <w:marRight w:val="0"/>
          <w:marTop w:val="0"/>
          <w:marBottom w:val="0"/>
          <w:divBdr>
            <w:top w:val="none" w:sz="0" w:space="0" w:color="auto"/>
            <w:left w:val="none" w:sz="0" w:space="0" w:color="auto"/>
            <w:bottom w:val="none" w:sz="0" w:space="0" w:color="auto"/>
            <w:right w:val="none" w:sz="0" w:space="0" w:color="auto"/>
          </w:divBdr>
          <w:divsChild>
            <w:div w:id="1963152662">
              <w:marLeft w:val="0"/>
              <w:marRight w:val="0"/>
              <w:marTop w:val="0"/>
              <w:marBottom w:val="0"/>
              <w:divBdr>
                <w:top w:val="none" w:sz="0" w:space="0" w:color="auto"/>
                <w:left w:val="none" w:sz="0" w:space="0" w:color="auto"/>
                <w:bottom w:val="none" w:sz="0" w:space="0" w:color="auto"/>
                <w:right w:val="none" w:sz="0" w:space="0" w:color="auto"/>
              </w:divBdr>
              <w:divsChild>
                <w:div w:id="1524439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81586">
          <w:marLeft w:val="0"/>
          <w:marRight w:val="0"/>
          <w:marTop w:val="0"/>
          <w:marBottom w:val="0"/>
          <w:divBdr>
            <w:top w:val="none" w:sz="0" w:space="0" w:color="auto"/>
            <w:left w:val="none" w:sz="0" w:space="0" w:color="auto"/>
            <w:bottom w:val="none" w:sz="0" w:space="0" w:color="auto"/>
            <w:right w:val="none" w:sz="0" w:space="0" w:color="auto"/>
          </w:divBdr>
          <w:divsChild>
            <w:div w:id="257912421">
              <w:marLeft w:val="0"/>
              <w:marRight w:val="0"/>
              <w:marTop w:val="0"/>
              <w:marBottom w:val="0"/>
              <w:divBdr>
                <w:top w:val="none" w:sz="0" w:space="0" w:color="auto"/>
                <w:left w:val="none" w:sz="0" w:space="0" w:color="auto"/>
                <w:bottom w:val="none" w:sz="0" w:space="0" w:color="auto"/>
                <w:right w:val="none" w:sz="0" w:space="0" w:color="auto"/>
              </w:divBdr>
              <w:divsChild>
                <w:div w:id="112958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629483">
          <w:marLeft w:val="0"/>
          <w:marRight w:val="0"/>
          <w:marTop w:val="0"/>
          <w:marBottom w:val="0"/>
          <w:divBdr>
            <w:top w:val="none" w:sz="0" w:space="0" w:color="auto"/>
            <w:left w:val="none" w:sz="0" w:space="0" w:color="auto"/>
            <w:bottom w:val="none" w:sz="0" w:space="0" w:color="auto"/>
            <w:right w:val="none" w:sz="0" w:space="0" w:color="auto"/>
          </w:divBdr>
          <w:divsChild>
            <w:div w:id="1366129712">
              <w:marLeft w:val="0"/>
              <w:marRight w:val="0"/>
              <w:marTop w:val="0"/>
              <w:marBottom w:val="0"/>
              <w:divBdr>
                <w:top w:val="none" w:sz="0" w:space="0" w:color="auto"/>
                <w:left w:val="none" w:sz="0" w:space="0" w:color="auto"/>
                <w:bottom w:val="none" w:sz="0" w:space="0" w:color="auto"/>
                <w:right w:val="none" w:sz="0" w:space="0" w:color="auto"/>
              </w:divBdr>
              <w:divsChild>
                <w:div w:id="1756437419">
                  <w:marLeft w:val="0"/>
                  <w:marRight w:val="0"/>
                  <w:marTop w:val="0"/>
                  <w:marBottom w:val="0"/>
                  <w:divBdr>
                    <w:top w:val="none" w:sz="0" w:space="0" w:color="auto"/>
                    <w:left w:val="none" w:sz="0" w:space="0" w:color="auto"/>
                    <w:bottom w:val="none" w:sz="0" w:space="0" w:color="auto"/>
                    <w:right w:val="none" w:sz="0" w:space="0" w:color="auto"/>
                  </w:divBdr>
                  <w:divsChild>
                    <w:div w:id="1301885885">
                      <w:marLeft w:val="0"/>
                      <w:marRight w:val="0"/>
                      <w:marTop w:val="30"/>
                      <w:marBottom w:val="30"/>
                      <w:divBdr>
                        <w:top w:val="none" w:sz="0" w:space="0" w:color="auto"/>
                        <w:left w:val="none" w:sz="0" w:space="0" w:color="auto"/>
                        <w:bottom w:val="none" w:sz="0" w:space="0" w:color="auto"/>
                        <w:right w:val="none" w:sz="0" w:space="0" w:color="auto"/>
                      </w:divBdr>
                      <w:divsChild>
                        <w:div w:id="158036526">
                          <w:marLeft w:val="0"/>
                          <w:marRight w:val="0"/>
                          <w:marTop w:val="0"/>
                          <w:marBottom w:val="0"/>
                          <w:divBdr>
                            <w:top w:val="none" w:sz="0" w:space="0" w:color="auto"/>
                            <w:left w:val="none" w:sz="0" w:space="0" w:color="auto"/>
                            <w:bottom w:val="none" w:sz="0" w:space="0" w:color="auto"/>
                            <w:right w:val="none" w:sz="0" w:space="0" w:color="auto"/>
                          </w:divBdr>
                          <w:divsChild>
                            <w:div w:id="1770537378">
                              <w:marLeft w:val="0"/>
                              <w:marRight w:val="0"/>
                              <w:marTop w:val="0"/>
                              <w:marBottom w:val="0"/>
                              <w:divBdr>
                                <w:top w:val="none" w:sz="0" w:space="0" w:color="auto"/>
                                <w:left w:val="none" w:sz="0" w:space="0" w:color="auto"/>
                                <w:bottom w:val="none" w:sz="0" w:space="0" w:color="auto"/>
                                <w:right w:val="none" w:sz="0" w:space="0" w:color="auto"/>
                              </w:divBdr>
                              <w:divsChild>
                                <w:div w:id="657996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74541">
                          <w:marLeft w:val="0"/>
                          <w:marRight w:val="0"/>
                          <w:marTop w:val="0"/>
                          <w:marBottom w:val="0"/>
                          <w:divBdr>
                            <w:top w:val="none" w:sz="0" w:space="0" w:color="auto"/>
                            <w:left w:val="none" w:sz="0" w:space="0" w:color="auto"/>
                            <w:bottom w:val="none" w:sz="0" w:space="0" w:color="auto"/>
                            <w:right w:val="none" w:sz="0" w:space="0" w:color="auto"/>
                          </w:divBdr>
                          <w:divsChild>
                            <w:div w:id="1059137746">
                              <w:marLeft w:val="0"/>
                              <w:marRight w:val="0"/>
                              <w:marTop w:val="0"/>
                              <w:marBottom w:val="0"/>
                              <w:divBdr>
                                <w:top w:val="none" w:sz="0" w:space="0" w:color="auto"/>
                                <w:left w:val="none" w:sz="0" w:space="0" w:color="auto"/>
                                <w:bottom w:val="none" w:sz="0" w:space="0" w:color="auto"/>
                                <w:right w:val="none" w:sz="0" w:space="0" w:color="auto"/>
                              </w:divBdr>
                              <w:divsChild>
                                <w:div w:id="1729569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824842">
                          <w:marLeft w:val="0"/>
                          <w:marRight w:val="0"/>
                          <w:marTop w:val="0"/>
                          <w:marBottom w:val="0"/>
                          <w:divBdr>
                            <w:top w:val="none" w:sz="0" w:space="0" w:color="auto"/>
                            <w:left w:val="none" w:sz="0" w:space="0" w:color="auto"/>
                            <w:bottom w:val="none" w:sz="0" w:space="0" w:color="auto"/>
                            <w:right w:val="none" w:sz="0" w:space="0" w:color="auto"/>
                          </w:divBdr>
                          <w:divsChild>
                            <w:div w:id="194659063">
                              <w:marLeft w:val="0"/>
                              <w:marRight w:val="0"/>
                              <w:marTop w:val="0"/>
                              <w:marBottom w:val="0"/>
                              <w:divBdr>
                                <w:top w:val="none" w:sz="0" w:space="0" w:color="auto"/>
                                <w:left w:val="none" w:sz="0" w:space="0" w:color="auto"/>
                                <w:bottom w:val="none" w:sz="0" w:space="0" w:color="auto"/>
                                <w:right w:val="none" w:sz="0" w:space="0" w:color="auto"/>
                              </w:divBdr>
                              <w:divsChild>
                                <w:div w:id="1592161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853635">
                          <w:marLeft w:val="0"/>
                          <w:marRight w:val="0"/>
                          <w:marTop w:val="0"/>
                          <w:marBottom w:val="0"/>
                          <w:divBdr>
                            <w:top w:val="none" w:sz="0" w:space="0" w:color="auto"/>
                            <w:left w:val="none" w:sz="0" w:space="0" w:color="auto"/>
                            <w:bottom w:val="none" w:sz="0" w:space="0" w:color="auto"/>
                            <w:right w:val="none" w:sz="0" w:space="0" w:color="auto"/>
                          </w:divBdr>
                          <w:divsChild>
                            <w:div w:id="1952667979">
                              <w:marLeft w:val="0"/>
                              <w:marRight w:val="0"/>
                              <w:marTop w:val="0"/>
                              <w:marBottom w:val="0"/>
                              <w:divBdr>
                                <w:top w:val="none" w:sz="0" w:space="0" w:color="auto"/>
                                <w:left w:val="none" w:sz="0" w:space="0" w:color="auto"/>
                                <w:bottom w:val="none" w:sz="0" w:space="0" w:color="auto"/>
                                <w:right w:val="none" w:sz="0" w:space="0" w:color="auto"/>
                              </w:divBdr>
                              <w:divsChild>
                                <w:div w:id="1817381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242106">
                          <w:marLeft w:val="0"/>
                          <w:marRight w:val="0"/>
                          <w:marTop w:val="0"/>
                          <w:marBottom w:val="0"/>
                          <w:divBdr>
                            <w:top w:val="none" w:sz="0" w:space="0" w:color="auto"/>
                            <w:left w:val="none" w:sz="0" w:space="0" w:color="auto"/>
                            <w:bottom w:val="none" w:sz="0" w:space="0" w:color="auto"/>
                            <w:right w:val="none" w:sz="0" w:space="0" w:color="auto"/>
                          </w:divBdr>
                          <w:divsChild>
                            <w:div w:id="1797135180">
                              <w:marLeft w:val="0"/>
                              <w:marRight w:val="0"/>
                              <w:marTop w:val="0"/>
                              <w:marBottom w:val="0"/>
                              <w:divBdr>
                                <w:top w:val="none" w:sz="0" w:space="0" w:color="auto"/>
                                <w:left w:val="none" w:sz="0" w:space="0" w:color="auto"/>
                                <w:bottom w:val="none" w:sz="0" w:space="0" w:color="auto"/>
                                <w:right w:val="none" w:sz="0" w:space="0" w:color="auto"/>
                              </w:divBdr>
                              <w:divsChild>
                                <w:div w:id="32324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7300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4434637">
      <w:bodyDiv w:val="1"/>
      <w:marLeft w:val="0"/>
      <w:marRight w:val="0"/>
      <w:marTop w:val="0"/>
      <w:marBottom w:val="0"/>
      <w:divBdr>
        <w:top w:val="none" w:sz="0" w:space="0" w:color="auto"/>
        <w:left w:val="none" w:sz="0" w:space="0" w:color="auto"/>
        <w:bottom w:val="none" w:sz="0" w:space="0" w:color="auto"/>
        <w:right w:val="none" w:sz="0" w:space="0" w:color="auto"/>
      </w:divBdr>
    </w:div>
    <w:div w:id="1378823813">
      <w:bodyDiv w:val="1"/>
      <w:marLeft w:val="0"/>
      <w:marRight w:val="0"/>
      <w:marTop w:val="0"/>
      <w:marBottom w:val="0"/>
      <w:divBdr>
        <w:top w:val="none" w:sz="0" w:space="0" w:color="auto"/>
        <w:left w:val="none" w:sz="0" w:space="0" w:color="auto"/>
        <w:bottom w:val="none" w:sz="0" w:space="0" w:color="auto"/>
        <w:right w:val="none" w:sz="0" w:space="0" w:color="auto"/>
      </w:divBdr>
      <w:divsChild>
        <w:div w:id="96876413">
          <w:marLeft w:val="0"/>
          <w:marRight w:val="0"/>
          <w:marTop w:val="0"/>
          <w:marBottom w:val="0"/>
          <w:divBdr>
            <w:top w:val="none" w:sz="0" w:space="0" w:color="auto"/>
            <w:left w:val="none" w:sz="0" w:space="0" w:color="auto"/>
            <w:bottom w:val="none" w:sz="0" w:space="0" w:color="auto"/>
            <w:right w:val="none" w:sz="0" w:space="0" w:color="auto"/>
          </w:divBdr>
          <w:divsChild>
            <w:div w:id="1413889442">
              <w:marLeft w:val="0"/>
              <w:marRight w:val="0"/>
              <w:marTop w:val="0"/>
              <w:marBottom w:val="0"/>
              <w:divBdr>
                <w:top w:val="none" w:sz="0" w:space="0" w:color="auto"/>
                <w:left w:val="none" w:sz="0" w:space="0" w:color="auto"/>
                <w:bottom w:val="none" w:sz="0" w:space="0" w:color="auto"/>
                <w:right w:val="none" w:sz="0" w:space="0" w:color="auto"/>
              </w:divBdr>
            </w:div>
          </w:divsChild>
        </w:div>
        <w:div w:id="180050632">
          <w:marLeft w:val="0"/>
          <w:marRight w:val="0"/>
          <w:marTop w:val="0"/>
          <w:marBottom w:val="0"/>
          <w:divBdr>
            <w:top w:val="none" w:sz="0" w:space="0" w:color="auto"/>
            <w:left w:val="none" w:sz="0" w:space="0" w:color="auto"/>
            <w:bottom w:val="none" w:sz="0" w:space="0" w:color="auto"/>
            <w:right w:val="none" w:sz="0" w:space="0" w:color="auto"/>
          </w:divBdr>
          <w:divsChild>
            <w:div w:id="20592511">
              <w:marLeft w:val="0"/>
              <w:marRight w:val="0"/>
              <w:marTop w:val="0"/>
              <w:marBottom w:val="0"/>
              <w:divBdr>
                <w:top w:val="none" w:sz="0" w:space="0" w:color="auto"/>
                <w:left w:val="none" w:sz="0" w:space="0" w:color="auto"/>
                <w:bottom w:val="none" w:sz="0" w:space="0" w:color="auto"/>
                <w:right w:val="none" w:sz="0" w:space="0" w:color="auto"/>
              </w:divBdr>
            </w:div>
          </w:divsChild>
        </w:div>
        <w:div w:id="193689805">
          <w:marLeft w:val="0"/>
          <w:marRight w:val="0"/>
          <w:marTop w:val="0"/>
          <w:marBottom w:val="0"/>
          <w:divBdr>
            <w:top w:val="none" w:sz="0" w:space="0" w:color="auto"/>
            <w:left w:val="none" w:sz="0" w:space="0" w:color="auto"/>
            <w:bottom w:val="none" w:sz="0" w:space="0" w:color="auto"/>
            <w:right w:val="none" w:sz="0" w:space="0" w:color="auto"/>
          </w:divBdr>
          <w:divsChild>
            <w:div w:id="1947737063">
              <w:marLeft w:val="0"/>
              <w:marRight w:val="0"/>
              <w:marTop w:val="0"/>
              <w:marBottom w:val="0"/>
              <w:divBdr>
                <w:top w:val="none" w:sz="0" w:space="0" w:color="auto"/>
                <w:left w:val="none" w:sz="0" w:space="0" w:color="auto"/>
                <w:bottom w:val="none" w:sz="0" w:space="0" w:color="auto"/>
                <w:right w:val="none" w:sz="0" w:space="0" w:color="auto"/>
              </w:divBdr>
            </w:div>
          </w:divsChild>
        </w:div>
        <w:div w:id="479880684">
          <w:marLeft w:val="0"/>
          <w:marRight w:val="0"/>
          <w:marTop w:val="0"/>
          <w:marBottom w:val="0"/>
          <w:divBdr>
            <w:top w:val="none" w:sz="0" w:space="0" w:color="auto"/>
            <w:left w:val="none" w:sz="0" w:space="0" w:color="auto"/>
            <w:bottom w:val="none" w:sz="0" w:space="0" w:color="auto"/>
            <w:right w:val="none" w:sz="0" w:space="0" w:color="auto"/>
          </w:divBdr>
          <w:divsChild>
            <w:div w:id="1747220265">
              <w:marLeft w:val="0"/>
              <w:marRight w:val="0"/>
              <w:marTop w:val="0"/>
              <w:marBottom w:val="0"/>
              <w:divBdr>
                <w:top w:val="none" w:sz="0" w:space="0" w:color="auto"/>
                <w:left w:val="none" w:sz="0" w:space="0" w:color="auto"/>
                <w:bottom w:val="none" w:sz="0" w:space="0" w:color="auto"/>
                <w:right w:val="none" w:sz="0" w:space="0" w:color="auto"/>
              </w:divBdr>
            </w:div>
          </w:divsChild>
        </w:div>
        <w:div w:id="484050673">
          <w:marLeft w:val="0"/>
          <w:marRight w:val="0"/>
          <w:marTop w:val="0"/>
          <w:marBottom w:val="0"/>
          <w:divBdr>
            <w:top w:val="none" w:sz="0" w:space="0" w:color="auto"/>
            <w:left w:val="none" w:sz="0" w:space="0" w:color="auto"/>
            <w:bottom w:val="none" w:sz="0" w:space="0" w:color="auto"/>
            <w:right w:val="none" w:sz="0" w:space="0" w:color="auto"/>
          </w:divBdr>
          <w:divsChild>
            <w:div w:id="1044057486">
              <w:marLeft w:val="0"/>
              <w:marRight w:val="0"/>
              <w:marTop w:val="0"/>
              <w:marBottom w:val="0"/>
              <w:divBdr>
                <w:top w:val="none" w:sz="0" w:space="0" w:color="auto"/>
                <w:left w:val="none" w:sz="0" w:space="0" w:color="auto"/>
                <w:bottom w:val="none" w:sz="0" w:space="0" w:color="auto"/>
                <w:right w:val="none" w:sz="0" w:space="0" w:color="auto"/>
              </w:divBdr>
            </w:div>
          </w:divsChild>
        </w:div>
        <w:div w:id="532545686">
          <w:marLeft w:val="0"/>
          <w:marRight w:val="0"/>
          <w:marTop w:val="0"/>
          <w:marBottom w:val="0"/>
          <w:divBdr>
            <w:top w:val="none" w:sz="0" w:space="0" w:color="auto"/>
            <w:left w:val="none" w:sz="0" w:space="0" w:color="auto"/>
            <w:bottom w:val="none" w:sz="0" w:space="0" w:color="auto"/>
            <w:right w:val="none" w:sz="0" w:space="0" w:color="auto"/>
          </w:divBdr>
          <w:divsChild>
            <w:div w:id="1604612855">
              <w:marLeft w:val="0"/>
              <w:marRight w:val="0"/>
              <w:marTop w:val="0"/>
              <w:marBottom w:val="0"/>
              <w:divBdr>
                <w:top w:val="none" w:sz="0" w:space="0" w:color="auto"/>
                <w:left w:val="none" w:sz="0" w:space="0" w:color="auto"/>
                <w:bottom w:val="none" w:sz="0" w:space="0" w:color="auto"/>
                <w:right w:val="none" w:sz="0" w:space="0" w:color="auto"/>
              </w:divBdr>
            </w:div>
          </w:divsChild>
        </w:div>
        <w:div w:id="752243290">
          <w:marLeft w:val="0"/>
          <w:marRight w:val="0"/>
          <w:marTop w:val="0"/>
          <w:marBottom w:val="0"/>
          <w:divBdr>
            <w:top w:val="none" w:sz="0" w:space="0" w:color="auto"/>
            <w:left w:val="none" w:sz="0" w:space="0" w:color="auto"/>
            <w:bottom w:val="none" w:sz="0" w:space="0" w:color="auto"/>
            <w:right w:val="none" w:sz="0" w:space="0" w:color="auto"/>
          </w:divBdr>
          <w:divsChild>
            <w:div w:id="1699089650">
              <w:marLeft w:val="0"/>
              <w:marRight w:val="0"/>
              <w:marTop w:val="0"/>
              <w:marBottom w:val="0"/>
              <w:divBdr>
                <w:top w:val="none" w:sz="0" w:space="0" w:color="auto"/>
                <w:left w:val="none" w:sz="0" w:space="0" w:color="auto"/>
                <w:bottom w:val="none" w:sz="0" w:space="0" w:color="auto"/>
                <w:right w:val="none" w:sz="0" w:space="0" w:color="auto"/>
              </w:divBdr>
            </w:div>
          </w:divsChild>
        </w:div>
        <w:div w:id="786313234">
          <w:marLeft w:val="0"/>
          <w:marRight w:val="0"/>
          <w:marTop w:val="0"/>
          <w:marBottom w:val="0"/>
          <w:divBdr>
            <w:top w:val="none" w:sz="0" w:space="0" w:color="auto"/>
            <w:left w:val="none" w:sz="0" w:space="0" w:color="auto"/>
            <w:bottom w:val="none" w:sz="0" w:space="0" w:color="auto"/>
            <w:right w:val="none" w:sz="0" w:space="0" w:color="auto"/>
          </w:divBdr>
          <w:divsChild>
            <w:div w:id="1218323163">
              <w:marLeft w:val="0"/>
              <w:marRight w:val="0"/>
              <w:marTop w:val="0"/>
              <w:marBottom w:val="0"/>
              <w:divBdr>
                <w:top w:val="none" w:sz="0" w:space="0" w:color="auto"/>
                <w:left w:val="none" w:sz="0" w:space="0" w:color="auto"/>
                <w:bottom w:val="none" w:sz="0" w:space="0" w:color="auto"/>
                <w:right w:val="none" w:sz="0" w:space="0" w:color="auto"/>
              </w:divBdr>
            </w:div>
          </w:divsChild>
        </w:div>
        <w:div w:id="942499550">
          <w:marLeft w:val="0"/>
          <w:marRight w:val="0"/>
          <w:marTop w:val="0"/>
          <w:marBottom w:val="0"/>
          <w:divBdr>
            <w:top w:val="none" w:sz="0" w:space="0" w:color="auto"/>
            <w:left w:val="none" w:sz="0" w:space="0" w:color="auto"/>
            <w:bottom w:val="none" w:sz="0" w:space="0" w:color="auto"/>
            <w:right w:val="none" w:sz="0" w:space="0" w:color="auto"/>
          </w:divBdr>
          <w:divsChild>
            <w:div w:id="938023862">
              <w:marLeft w:val="0"/>
              <w:marRight w:val="0"/>
              <w:marTop w:val="0"/>
              <w:marBottom w:val="0"/>
              <w:divBdr>
                <w:top w:val="none" w:sz="0" w:space="0" w:color="auto"/>
                <w:left w:val="none" w:sz="0" w:space="0" w:color="auto"/>
                <w:bottom w:val="none" w:sz="0" w:space="0" w:color="auto"/>
                <w:right w:val="none" w:sz="0" w:space="0" w:color="auto"/>
              </w:divBdr>
            </w:div>
          </w:divsChild>
        </w:div>
        <w:div w:id="1178081172">
          <w:marLeft w:val="0"/>
          <w:marRight w:val="0"/>
          <w:marTop w:val="0"/>
          <w:marBottom w:val="0"/>
          <w:divBdr>
            <w:top w:val="none" w:sz="0" w:space="0" w:color="auto"/>
            <w:left w:val="none" w:sz="0" w:space="0" w:color="auto"/>
            <w:bottom w:val="none" w:sz="0" w:space="0" w:color="auto"/>
            <w:right w:val="none" w:sz="0" w:space="0" w:color="auto"/>
          </w:divBdr>
          <w:divsChild>
            <w:div w:id="1377117258">
              <w:marLeft w:val="0"/>
              <w:marRight w:val="0"/>
              <w:marTop w:val="0"/>
              <w:marBottom w:val="0"/>
              <w:divBdr>
                <w:top w:val="none" w:sz="0" w:space="0" w:color="auto"/>
                <w:left w:val="none" w:sz="0" w:space="0" w:color="auto"/>
                <w:bottom w:val="none" w:sz="0" w:space="0" w:color="auto"/>
                <w:right w:val="none" w:sz="0" w:space="0" w:color="auto"/>
              </w:divBdr>
            </w:div>
          </w:divsChild>
        </w:div>
        <w:div w:id="1254125671">
          <w:marLeft w:val="0"/>
          <w:marRight w:val="0"/>
          <w:marTop w:val="0"/>
          <w:marBottom w:val="0"/>
          <w:divBdr>
            <w:top w:val="none" w:sz="0" w:space="0" w:color="auto"/>
            <w:left w:val="none" w:sz="0" w:space="0" w:color="auto"/>
            <w:bottom w:val="none" w:sz="0" w:space="0" w:color="auto"/>
            <w:right w:val="none" w:sz="0" w:space="0" w:color="auto"/>
          </w:divBdr>
          <w:divsChild>
            <w:div w:id="579870040">
              <w:marLeft w:val="0"/>
              <w:marRight w:val="0"/>
              <w:marTop w:val="0"/>
              <w:marBottom w:val="0"/>
              <w:divBdr>
                <w:top w:val="none" w:sz="0" w:space="0" w:color="auto"/>
                <w:left w:val="none" w:sz="0" w:space="0" w:color="auto"/>
                <w:bottom w:val="none" w:sz="0" w:space="0" w:color="auto"/>
                <w:right w:val="none" w:sz="0" w:space="0" w:color="auto"/>
              </w:divBdr>
            </w:div>
          </w:divsChild>
        </w:div>
        <w:div w:id="1273049187">
          <w:marLeft w:val="0"/>
          <w:marRight w:val="0"/>
          <w:marTop w:val="0"/>
          <w:marBottom w:val="0"/>
          <w:divBdr>
            <w:top w:val="none" w:sz="0" w:space="0" w:color="auto"/>
            <w:left w:val="none" w:sz="0" w:space="0" w:color="auto"/>
            <w:bottom w:val="none" w:sz="0" w:space="0" w:color="auto"/>
            <w:right w:val="none" w:sz="0" w:space="0" w:color="auto"/>
          </w:divBdr>
          <w:divsChild>
            <w:div w:id="1506748738">
              <w:marLeft w:val="0"/>
              <w:marRight w:val="0"/>
              <w:marTop w:val="0"/>
              <w:marBottom w:val="0"/>
              <w:divBdr>
                <w:top w:val="none" w:sz="0" w:space="0" w:color="auto"/>
                <w:left w:val="none" w:sz="0" w:space="0" w:color="auto"/>
                <w:bottom w:val="none" w:sz="0" w:space="0" w:color="auto"/>
                <w:right w:val="none" w:sz="0" w:space="0" w:color="auto"/>
              </w:divBdr>
            </w:div>
          </w:divsChild>
        </w:div>
        <w:div w:id="1295335823">
          <w:marLeft w:val="0"/>
          <w:marRight w:val="0"/>
          <w:marTop w:val="0"/>
          <w:marBottom w:val="0"/>
          <w:divBdr>
            <w:top w:val="none" w:sz="0" w:space="0" w:color="auto"/>
            <w:left w:val="none" w:sz="0" w:space="0" w:color="auto"/>
            <w:bottom w:val="none" w:sz="0" w:space="0" w:color="auto"/>
            <w:right w:val="none" w:sz="0" w:space="0" w:color="auto"/>
          </w:divBdr>
          <w:divsChild>
            <w:div w:id="1007439616">
              <w:marLeft w:val="0"/>
              <w:marRight w:val="0"/>
              <w:marTop w:val="0"/>
              <w:marBottom w:val="0"/>
              <w:divBdr>
                <w:top w:val="none" w:sz="0" w:space="0" w:color="auto"/>
                <w:left w:val="none" w:sz="0" w:space="0" w:color="auto"/>
                <w:bottom w:val="none" w:sz="0" w:space="0" w:color="auto"/>
                <w:right w:val="none" w:sz="0" w:space="0" w:color="auto"/>
              </w:divBdr>
            </w:div>
          </w:divsChild>
        </w:div>
        <w:div w:id="1383869017">
          <w:marLeft w:val="0"/>
          <w:marRight w:val="0"/>
          <w:marTop w:val="0"/>
          <w:marBottom w:val="0"/>
          <w:divBdr>
            <w:top w:val="none" w:sz="0" w:space="0" w:color="auto"/>
            <w:left w:val="none" w:sz="0" w:space="0" w:color="auto"/>
            <w:bottom w:val="none" w:sz="0" w:space="0" w:color="auto"/>
            <w:right w:val="none" w:sz="0" w:space="0" w:color="auto"/>
          </w:divBdr>
          <w:divsChild>
            <w:div w:id="1990667709">
              <w:marLeft w:val="0"/>
              <w:marRight w:val="0"/>
              <w:marTop w:val="0"/>
              <w:marBottom w:val="0"/>
              <w:divBdr>
                <w:top w:val="none" w:sz="0" w:space="0" w:color="auto"/>
                <w:left w:val="none" w:sz="0" w:space="0" w:color="auto"/>
                <w:bottom w:val="none" w:sz="0" w:space="0" w:color="auto"/>
                <w:right w:val="none" w:sz="0" w:space="0" w:color="auto"/>
              </w:divBdr>
            </w:div>
          </w:divsChild>
        </w:div>
        <w:div w:id="1419328586">
          <w:marLeft w:val="0"/>
          <w:marRight w:val="0"/>
          <w:marTop w:val="0"/>
          <w:marBottom w:val="0"/>
          <w:divBdr>
            <w:top w:val="none" w:sz="0" w:space="0" w:color="auto"/>
            <w:left w:val="none" w:sz="0" w:space="0" w:color="auto"/>
            <w:bottom w:val="none" w:sz="0" w:space="0" w:color="auto"/>
            <w:right w:val="none" w:sz="0" w:space="0" w:color="auto"/>
          </w:divBdr>
          <w:divsChild>
            <w:div w:id="969550860">
              <w:marLeft w:val="0"/>
              <w:marRight w:val="0"/>
              <w:marTop w:val="0"/>
              <w:marBottom w:val="0"/>
              <w:divBdr>
                <w:top w:val="none" w:sz="0" w:space="0" w:color="auto"/>
                <w:left w:val="none" w:sz="0" w:space="0" w:color="auto"/>
                <w:bottom w:val="none" w:sz="0" w:space="0" w:color="auto"/>
                <w:right w:val="none" w:sz="0" w:space="0" w:color="auto"/>
              </w:divBdr>
            </w:div>
          </w:divsChild>
        </w:div>
        <w:div w:id="1559903294">
          <w:marLeft w:val="0"/>
          <w:marRight w:val="0"/>
          <w:marTop w:val="0"/>
          <w:marBottom w:val="0"/>
          <w:divBdr>
            <w:top w:val="none" w:sz="0" w:space="0" w:color="auto"/>
            <w:left w:val="none" w:sz="0" w:space="0" w:color="auto"/>
            <w:bottom w:val="none" w:sz="0" w:space="0" w:color="auto"/>
            <w:right w:val="none" w:sz="0" w:space="0" w:color="auto"/>
          </w:divBdr>
          <w:divsChild>
            <w:div w:id="746848462">
              <w:marLeft w:val="0"/>
              <w:marRight w:val="0"/>
              <w:marTop w:val="0"/>
              <w:marBottom w:val="0"/>
              <w:divBdr>
                <w:top w:val="none" w:sz="0" w:space="0" w:color="auto"/>
                <w:left w:val="none" w:sz="0" w:space="0" w:color="auto"/>
                <w:bottom w:val="none" w:sz="0" w:space="0" w:color="auto"/>
                <w:right w:val="none" w:sz="0" w:space="0" w:color="auto"/>
              </w:divBdr>
            </w:div>
          </w:divsChild>
        </w:div>
        <w:div w:id="1889217705">
          <w:marLeft w:val="0"/>
          <w:marRight w:val="0"/>
          <w:marTop w:val="0"/>
          <w:marBottom w:val="0"/>
          <w:divBdr>
            <w:top w:val="none" w:sz="0" w:space="0" w:color="auto"/>
            <w:left w:val="none" w:sz="0" w:space="0" w:color="auto"/>
            <w:bottom w:val="none" w:sz="0" w:space="0" w:color="auto"/>
            <w:right w:val="none" w:sz="0" w:space="0" w:color="auto"/>
          </w:divBdr>
          <w:divsChild>
            <w:div w:id="1995642007">
              <w:marLeft w:val="0"/>
              <w:marRight w:val="0"/>
              <w:marTop w:val="0"/>
              <w:marBottom w:val="0"/>
              <w:divBdr>
                <w:top w:val="none" w:sz="0" w:space="0" w:color="auto"/>
                <w:left w:val="none" w:sz="0" w:space="0" w:color="auto"/>
                <w:bottom w:val="none" w:sz="0" w:space="0" w:color="auto"/>
                <w:right w:val="none" w:sz="0" w:space="0" w:color="auto"/>
              </w:divBdr>
            </w:div>
          </w:divsChild>
        </w:div>
        <w:div w:id="1969818403">
          <w:marLeft w:val="0"/>
          <w:marRight w:val="0"/>
          <w:marTop w:val="0"/>
          <w:marBottom w:val="0"/>
          <w:divBdr>
            <w:top w:val="none" w:sz="0" w:space="0" w:color="auto"/>
            <w:left w:val="none" w:sz="0" w:space="0" w:color="auto"/>
            <w:bottom w:val="none" w:sz="0" w:space="0" w:color="auto"/>
            <w:right w:val="none" w:sz="0" w:space="0" w:color="auto"/>
          </w:divBdr>
          <w:divsChild>
            <w:div w:id="1050037016">
              <w:marLeft w:val="0"/>
              <w:marRight w:val="0"/>
              <w:marTop w:val="0"/>
              <w:marBottom w:val="0"/>
              <w:divBdr>
                <w:top w:val="none" w:sz="0" w:space="0" w:color="auto"/>
                <w:left w:val="none" w:sz="0" w:space="0" w:color="auto"/>
                <w:bottom w:val="none" w:sz="0" w:space="0" w:color="auto"/>
                <w:right w:val="none" w:sz="0" w:space="0" w:color="auto"/>
              </w:divBdr>
            </w:div>
          </w:divsChild>
        </w:div>
        <w:div w:id="2075853033">
          <w:marLeft w:val="0"/>
          <w:marRight w:val="0"/>
          <w:marTop w:val="0"/>
          <w:marBottom w:val="0"/>
          <w:divBdr>
            <w:top w:val="none" w:sz="0" w:space="0" w:color="auto"/>
            <w:left w:val="none" w:sz="0" w:space="0" w:color="auto"/>
            <w:bottom w:val="none" w:sz="0" w:space="0" w:color="auto"/>
            <w:right w:val="none" w:sz="0" w:space="0" w:color="auto"/>
          </w:divBdr>
          <w:divsChild>
            <w:div w:id="1520194095">
              <w:marLeft w:val="0"/>
              <w:marRight w:val="0"/>
              <w:marTop w:val="0"/>
              <w:marBottom w:val="0"/>
              <w:divBdr>
                <w:top w:val="none" w:sz="0" w:space="0" w:color="auto"/>
                <w:left w:val="none" w:sz="0" w:space="0" w:color="auto"/>
                <w:bottom w:val="none" w:sz="0" w:space="0" w:color="auto"/>
                <w:right w:val="none" w:sz="0" w:space="0" w:color="auto"/>
              </w:divBdr>
            </w:div>
          </w:divsChild>
        </w:div>
        <w:div w:id="2086829601">
          <w:marLeft w:val="0"/>
          <w:marRight w:val="0"/>
          <w:marTop w:val="0"/>
          <w:marBottom w:val="0"/>
          <w:divBdr>
            <w:top w:val="none" w:sz="0" w:space="0" w:color="auto"/>
            <w:left w:val="none" w:sz="0" w:space="0" w:color="auto"/>
            <w:bottom w:val="none" w:sz="0" w:space="0" w:color="auto"/>
            <w:right w:val="none" w:sz="0" w:space="0" w:color="auto"/>
          </w:divBdr>
          <w:divsChild>
            <w:div w:id="2039309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995750">
      <w:bodyDiv w:val="1"/>
      <w:marLeft w:val="0"/>
      <w:marRight w:val="0"/>
      <w:marTop w:val="0"/>
      <w:marBottom w:val="0"/>
      <w:divBdr>
        <w:top w:val="none" w:sz="0" w:space="0" w:color="auto"/>
        <w:left w:val="none" w:sz="0" w:space="0" w:color="auto"/>
        <w:bottom w:val="none" w:sz="0" w:space="0" w:color="auto"/>
        <w:right w:val="none" w:sz="0" w:space="0" w:color="auto"/>
      </w:divBdr>
    </w:div>
    <w:div w:id="1485514637">
      <w:bodyDiv w:val="1"/>
      <w:marLeft w:val="0"/>
      <w:marRight w:val="0"/>
      <w:marTop w:val="0"/>
      <w:marBottom w:val="0"/>
      <w:divBdr>
        <w:top w:val="none" w:sz="0" w:space="0" w:color="auto"/>
        <w:left w:val="none" w:sz="0" w:space="0" w:color="auto"/>
        <w:bottom w:val="none" w:sz="0" w:space="0" w:color="auto"/>
        <w:right w:val="none" w:sz="0" w:space="0" w:color="auto"/>
      </w:divBdr>
    </w:div>
    <w:div w:id="1538346247">
      <w:bodyDiv w:val="1"/>
      <w:marLeft w:val="0"/>
      <w:marRight w:val="0"/>
      <w:marTop w:val="0"/>
      <w:marBottom w:val="0"/>
      <w:divBdr>
        <w:top w:val="none" w:sz="0" w:space="0" w:color="auto"/>
        <w:left w:val="none" w:sz="0" w:space="0" w:color="auto"/>
        <w:bottom w:val="none" w:sz="0" w:space="0" w:color="auto"/>
        <w:right w:val="none" w:sz="0" w:space="0" w:color="auto"/>
      </w:divBdr>
    </w:div>
    <w:div w:id="1543522056">
      <w:bodyDiv w:val="1"/>
      <w:marLeft w:val="0"/>
      <w:marRight w:val="0"/>
      <w:marTop w:val="0"/>
      <w:marBottom w:val="0"/>
      <w:divBdr>
        <w:top w:val="none" w:sz="0" w:space="0" w:color="auto"/>
        <w:left w:val="none" w:sz="0" w:space="0" w:color="auto"/>
        <w:bottom w:val="none" w:sz="0" w:space="0" w:color="auto"/>
        <w:right w:val="none" w:sz="0" w:space="0" w:color="auto"/>
      </w:divBdr>
      <w:divsChild>
        <w:div w:id="156650255">
          <w:marLeft w:val="0"/>
          <w:marRight w:val="0"/>
          <w:marTop w:val="0"/>
          <w:marBottom w:val="0"/>
          <w:divBdr>
            <w:top w:val="none" w:sz="0" w:space="0" w:color="auto"/>
            <w:left w:val="none" w:sz="0" w:space="0" w:color="auto"/>
            <w:bottom w:val="none" w:sz="0" w:space="0" w:color="auto"/>
            <w:right w:val="none" w:sz="0" w:space="0" w:color="auto"/>
          </w:divBdr>
        </w:div>
        <w:div w:id="307057007">
          <w:marLeft w:val="0"/>
          <w:marRight w:val="0"/>
          <w:marTop w:val="0"/>
          <w:marBottom w:val="0"/>
          <w:divBdr>
            <w:top w:val="none" w:sz="0" w:space="0" w:color="auto"/>
            <w:left w:val="none" w:sz="0" w:space="0" w:color="auto"/>
            <w:bottom w:val="none" w:sz="0" w:space="0" w:color="auto"/>
            <w:right w:val="none" w:sz="0" w:space="0" w:color="auto"/>
          </w:divBdr>
        </w:div>
        <w:div w:id="491146488">
          <w:marLeft w:val="0"/>
          <w:marRight w:val="0"/>
          <w:marTop w:val="0"/>
          <w:marBottom w:val="0"/>
          <w:divBdr>
            <w:top w:val="none" w:sz="0" w:space="0" w:color="auto"/>
            <w:left w:val="none" w:sz="0" w:space="0" w:color="auto"/>
            <w:bottom w:val="none" w:sz="0" w:space="0" w:color="auto"/>
            <w:right w:val="none" w:sz="0" w:space="0" w:color="auto"/>
          </w:divBdr>
        </w:div>
        <w:div w:id="492381884">
          <w:marLeft w:val="0"/>
          <w:marRight w:val="0"/>
          <w:marTop w:val="0"/>
          <w:marBottom w:val="0"/>
          <w:divBdr>
            <w:top w:val="none" w:sz="0" w:space="0" w:color="auto"/>
            <w:left w:val="none" w:sz="0" w:space="0" w:color="auto"/>
            <w:bottom w:val="none" w:sz="0" w:space="0" w:color="auto"/>
            <w:right w:val="none" w:sz="0" w:space="0" w:color="auto"/>
          </w:divBdr>
        </w:div>
        <w:div w:id="636373670">
          <w:marLeft w:val="0"/>
          <w:marRight w:val="0"/>
          <w:marTop w:val="0"/>
          <w:marBottom w:val="0"/>
          <w:divBdr>
            <w:top w:val="none" w:sz="0" w:space="0" w:color="auto"/>
            <w:left w:val="none" w:sz="0" w:space="0" w:color="auto"/>
            <w:bottom w:val="none" w:sz="0" w:space="0" w:color="auto"/>
            <w:right w:val="none" w:sz="0" w:space="0" w:color="auto"/>
          </w:divBdr>
        </w:div>
        <w:div w:id="774791445">
          <w:marLeft w:val="0"/>
          <w:marRight w:val="0"/>
          <w:marTop w:val="0"/>
          <w:marBottom w:val="0"/>
          <w:divBdr>
            <w:top w:val="none" w:sz="0" w:space="0" w:color="auto"/>
            <w:left w:val="none" w:sz="0" w:space="0" w:color="auto"/>
            <w:bottom w:val="none" w:sz="0" w:space="0" w:color="auto"/>
            <w:right w:val="none" w:sz="0" w:space="0" w:color="auto"/>
          </w:divBdr>
        </w:div>
        <w:div w:id="1153327185">
          <w:marLeft w:val="0"/>
          <w:marRight w:val="0"/>
          <w:marTop w:val="0"/>
          <w:marBottom w:val="0"/>
          <w:divBdr>
            <w:top w:val="none" w:sz="0" w:space="0" w:color="auto"/>
            <w:left w:val="none" w:sz="0" w:space="0" w:color="auto"/>
            <w:bottom w:val="none" w:sz="0" w:space="0" w:color="auto"/>
            <w:right w:val="none" w:sz="0" w:space="0" w:color="auto"/>
          </w:divBdr>
          <w:divsChild>
            <w:div w:id="657466572">
              <w:marLeft w:val="-75"/>
              <w:marRight w:val="0"/>
              <w:marTop w:val="30"/>
              <w:marBottom w:val="30"/>
              <w:divBdr>
                <w:top w:val="none" w:sz="0" w:space="0" w:color="auto"/>
                <w:left w:val="none" w:sz="0" w:space="0" w:color="auto"/>
                <w:bottom w:val="none" w:sz="0" w:space="0" w:color="auto"/>
                <w:right w:val="none" w:sz="0" w:space="0" w:color="auto"/>
              </w:divBdr>
              <w:divsChild>
                <w:div w:id="40059147">
                  <w:marLeft w:val="0"/>
                  <w:marRight w:val="0"/>
                  <w:marTop w:val="0"/>
                  <w:marBottom w:val="0"/>
                  <w:divBdr>
                    <w:top w:val="none" w:sz="0" w:space="0" w:color="auto"/>
                    <w:left w:val="none" w:sz="0" w:space="0" w:color="auto"/>
                    <w:bottom w:val="none" w:sz="0" w:space="0" w:color="auto"/>
                    <w:right w:val="none" w:sz="0" w:space="0" w:color="auto"/>
                  </w:divBdr>
                  <w:divsChild>
                    <w:div w:id="417334135">
                      <w:marLeft w:val="0"/>
                      <w:marRight w:val="0"/>
                      <w:marTop w:val="0"/>
                      <w:marBottom w:val="0"/>
                      <w:divBdr>
                        <w:top w:val="none" w:sz="0" w:space="0" w:color="auto"/>
                        <w:left w:val="none" w:sz="0" w:space="0" w:color="auto"/>
                        <w:bottom w:val="none" w:sz="0" w:space="0" w:color="auto"/>
                        <w:right w:val="none" w:sz="0" w:space="0" w:color="auto"/>
                      </w:divBdr>
                      <w:divsChild>
                        <w:div w:id="496580637">
                          <w:marLeft w:val="0"/>
                          <w:marRight w:val="0"/>
                          <w:marTop w:val="0"/>
                          <w:marBottom w:val="0"/>
                          <w:divBdr>
                            <w:top w:val="none" w:sz="0" w:space="0" w:color="auto"/>
                            <w:left w:val="none" w:sz="0" w:space="0" w:color="auto"/>
                            <w:bottom w:val="none" w:sz="0" w:space="0" w:color="auto"/>
                            <w:right w:val="none" w:sz="0" w:space="0" w:color="auto"/>
                          </w:divBdr>
                        </w:div>
                        <w:div w:id="1336179805">
                          <w:marLeft w:val="0"/>
                          <w:marRight w:val="0"/>
                          <w:marTop w:val="0"/>
                          <w:marBottom w:val="0"/>
                          <w:divBdr>
                            <w:top w:val="none" w:sz="0" w:space="0" w:color="auto"/>
                            <w:left w:val="none" w:sz="0" w:space="0" w:color="auto"/>
                            <w:bottom w:val="none" w:sz="0" w:space="0" w:color="auto"/>
                            <w:right w:val="none" w:sz="0" w:space="0" w:color="auto"/>
                          </w:divBdr>
                        </w:div>
                        <w:div w:id="1393655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018">
                  <w:marLeft w:val="0"/>
                  <w:marRight w:val="0"/>
                  <w:marTop w:val="0"/>
                  <w:marBottom w:val="0"/>
                  <w:divBdr>
                    <w:top w:val="none" w:sz="0" w:space="0" w:color="auto"/>
                    <w:left w:val="none" w:sz="0" w:space="0" w:color="auto"/>
                    <w:bottom w:val="none" w:sz="0" w:space="0" w:color="auto"/>
                    <w:right w:val="none" w:sz="0" w:space="0" w:color="auto"/>
                  </w:divBdr>
                  <w:divsChild>
                    <w:div w:id="1266495892">
                      <w:marLeft w:val="0"/>
                      <w:marRight w:val="0"/>
                      <w:marTop w:val="0"/>
                      <w:marBottom w:val="0"/>
                      <w:divBdr>
                        <w:top w:val="none" w:sz="0" w:space="0" w:color="auto"/>
                        <w:left w:val="none" w:sz="0" w:space="0" w:color="auto"/>
                        <w:bottom w:val="none" w:sz="0" w:space="0" w:color="auto"/>
                        <w:right w:val="none" w:sz="0" w:space="0" w:color="auto"/>
                      </w:divBdr>
                      <w:divsChild>
                        <w:div w:id="678701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23364">
                  <w:marLeft w:val="0"/>
                  <w:marRight w:val="0"/>
                  <w:marTop w:val="0"/>
                  <w:marBottom w:val="0"/>
                  <w:divBdr>
                    <w:top w:val="none" w:sz="0" w:space="0" w:color="auto"/>
                    <w:left w:val="none" w:sz="0" w:space="0" w:color="auto"/>
                    <w:bottom w:val="none" w:sz="0" w:space="0" w:color="auto"/>
                    <w:right w:val="none" w:sz="0" w:space="0" w:color="auto"/>
                  </w:divBdr>
                  <w:divsChild>
                    <w:div w:id="148644169">
                      <w:marLeft w:val="0"/>
                      <w:marRight w:val="0"/>
                      <w:marTop w:val="0"/>
                      <w:marBottom w:val="0"/>
                      <w:divBdr>
                        <w:top w:val="none" w:sz="0" w:space="0" w:color="auto"/>
                        <w:left w:val="none" w:sz="0" w:space="0" w:color="auto"/>
                        <w:bottom w:val="none" w:sz="0" w:space="0" w:color="auto"/>
                        <w:right w:val="none" w:sz="0" w:space="0" w:color="auto"/>
                      </w:divBdr>
                      <w:divsChild>
                        <w:div w:id="946813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302957">
                  <w:marLeft w:val="0"/>
                  <w:marRight w:val="0"/>
                  <w:marTop w:val="0"/>
                  <w:marBottom w:val="0"/>
                  <w:divBdr>
                    <w:top w:val="none" w:sz="0" w:space="0" w:color="auto"/>
                    <w:left w:val="none" w:sz="0" w:space="0" w:color="auto"/>
                    <w:bottom w:val="none" w:sz="0" w:space="0" w:color="auto"/>
                    <w:right w:val="none" w:sz="0" w:space="0" w:color="auto"/>
                  </w:divBdr>
                  <w:divsChild>
                    <w:div w:id="998776514">
                      <w:marLeft w:val="0"/>
                      <w:marRight w:val="0"/>
                      <w:marTop w:val="0"/>
                      <w:marBottom w:val="0"/>
                      <w:divBdr>
                        <w:top w:val="none" w:sz="0" w:space="0" w:color="auto"/>
                        <w:left w:val="none" w:sz="0" w:space="0" w:color="auto"/>
                        <w:bottom w:val="none" w:sz="0" w:space="0" w:color="auto"/>
                        <w:right w:val="none" w:sz="0" w:space="0" w:color="auto"/>
                      </w:divBdr>
                      <w:divsChild>
                        <w:div w:id="150301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511861">
                  <w:marLeft w:val="0"/>
                  <w:marRight w:val="0"/>
                  <w:marTop w:val="0"/>
                  <w:marBottom w:val="0"/>
                  <w:divBdr>
                    <w:top w:val="none" w:sz="0" w:space="0" w:color="auto"/>
                    <w:left w:val="none" w:sz="0" w:space="0" w:color="auto"/>
                    <w:bottom w:val="none" w:sz="0" w:space="0" w:color="auto"/>
                    <w:right w:val="none" w:sz="0" w:space="0" w:color="auto"/>
                  </w:divBdr>
                  <w:divsChild>
                    <w:div w:id="1899172279">
                      <w:marLeft w:val="0"/>
                      <w:marRight w:val="0"/>
                      <w:marTop w:val="0"/>
                      <w:marBottom w:val="0"/>
                      <w:divBdr>
                        <w:top w:val="none" w:sz="0" w:space="0" w:color="auto"/>
                        <w:left w:val="none" w:sz="0" w:space="0" w:color="auto"/>
                        <w:bottom w:val="none" w:sz="0" w:space="0" w:color="auto"/>
                        <w:right w:val="none" w:sz="0" w:space="0" w:color="auto"/>
                      </w:divBdr>
                      <w:divsChild>
                        <w:div w:id="1974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000255">
                  <w:marLeft w:val="0"/>
                  <w:marRight w:val="0"/>
                  <w:marTop w:val="0"/>
                  <w:marBottom w:val="0"/>
                  <w:divBdr>
                    <w:top w:val="none" w:sz="0" w:space="0" w:color="auto"/>
                    <w:left w:val="none" w:sz="0" w:space="0" w:color="auto"/>
                    <w:bottom w:val="none" w:sz="0" w:space="0" w:color="auto"/>
                    <w:right w:val="none" w:sz="0" w:space="0" w:color="auto"/>
                  </w:divBdr>
                  <w:divsChild>
                    <w:div w:id="209659604">
                      <w:marLeft w:val="0"/>
                      <w:marRight w:val="0"/>
                      <w:marTop w:val="0"/>
                      <w:marBottom w:val="0"/>
                      <w:divBdr>
                        <w:top w:val="none" w:sz="0" w:space="0" w:color="auto"/>
                        <w:left w:val="none" w:sz="0" w:space="0" w:color="auto"/>
                        <w:bottom w:val="none" w:sz="0" w:space="0" w:color="auto"/>
                        <w:right w:val="none" w:sz="0" w:space="0" w:color="auto"/>
                      </w:divBdr>
                      <w:divsChild>
                        <w:div w:id="2015452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7151231">
                  <w:marLeft w:val="0"/>
                  <w:marRight w:val="0"/>
                  <w:marTop w:val="0"/>
                  <w:marBottom w:val="0"/>
                  <w:divBdr>
                    <w:top w:val="none" w:sz="0" w:space="0" w:color="auto"/>
                    <w:left w:val="none" w:sz="0" w:space="0" w:color="auto"/>
                    <w:bottom w:val="none" w:sz="0" w:space="0" w:color="auto"/>
                    <w:right w:val="none" w:sz="0" w:space="0" w:color="auto"/>
                  </w:divBdr>
                  <w:divsChild>
                    <w:div w:id="1158882724">
                      <w:marLeft w:val="0"/>
                      <w:marRight w:val="0"/>
                      <w:marTop w:val="0"/>
                      <w:marBottom w:val="0"/>
                      <w:divBdr>
                        <w:top w:val="none" w:sz="0" w:space="0" w:color="auto"/>
                        <w:left w:val="none" w:sz="0" w:space="0" w:color="auto"/>
                        <w:bottom w:val="none" w:sz="0" w:space="0" w:color="auto"/>
                        <w:right w:val="none" w:sz="0" w:space="0" w:color="auto"/>
                      </w:divBdr>
                      <w:divsChild>
                        <w:div w:id="1387994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995635">
                  <w:marLeft w:val="0"/>
                  <w:marRight w:val="0"/>
                  <w:marTop w:val="0"/>
                  <w:marBottom w:val="0"/>
                  <w:divBdr>
                    <w:top w:val="none" w:sz="0" w:space="0" w:color="auto"/>
                    <w:left w:val="none" w:sz="0" w:space="0" w:color="auto"/>
                    <w:bottom w:val="none" w:sz="0" w:space="0" w:color="auto"/>
                    <w:right w:val="none" w:sz="0" w:space="0" w:color="auto"/>
                  </w:divBdr>
                  <w:divsChild>
                    <w:div w:id="487675758">
                      <w:marLeft w:val="0"/>
                      <w:marRight w:val="0"/>
                      <w:marTop w:val="0"/>
                      <w:marBottom w:val="0"/>
                      <w:divBdr>
                        <w:top w:val="none" w:sz="0" w:space="0" w:color="auto"/>
                        <w:left w:val="none" w:sz="0" w:space="0" w:color="auto"/>
                        <w:bottom w:val="none" w:sz="0" w:space="0" w:color="auto"/>
                        <w:right w:val="none" w:sz="0" w:space="0" w:color="auto"/>
                      </w:divBdr>
                      <w:divsChild>
                        <w:div w:id="210384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96561">
                  <w:marLeft w:val="0"/>
                  <w:marRight w:val="0"/>
                  <w:marTop w:val="0"/>
                  <w:marBottom w:val="0"/>
                  <w:divBdr>
                    <w:top w:val="none" w:sz="0" w:space="0" w:color="auto"/>
                    <w:left w:val="none" w:sz="0" w:space="0" w:color="auto"/>
                    <w:bottom w:val="none" w:sz="0" w:space="0" w:color="auto"/>
                    <w:right w:val="none" w:sz="0" w:space="0" w:color="auto"/>
                  </w:divBdr>
                  <w:divsChild>
                    <w:div w:id="350690648">
                      <w:marLeft w:val="0"/>
                      <w:marRight w:val="0"/>
                      <w:marTop w:val="0"/>
                      <w:marBottom w:val="0"/>
                      <w:divBdr>
                        <w:top w:val="none" w:sz="0" w:space="0" w:color="auto"/>
                        <w:left w:val="none" w:sz="0" w:space="0" w:color="auto"/>
                        <w:bottom w:val="none" w:sz="0" w:space="0" w:color="auto"/>
                        <w:right w:val="none" w:sz="0" w:space="0" w:color="auto"/>
                      </w:divBdr>
                      <w:divsChild>
                        <w:div w:id="583030783">
                          <w:marLeft w:val="0"/>
                          <w:marRight w:val="0"/>
                          <w:marTop w:val="0"/>
                          <w:marBottom w:val="0"/>
                          <w:divBdr>
                            <w:top w:val="none" w:sz="0" w:space="0" w:color="auto"/>
                            <w:left w:val="none" w:sz="0" w:space="0" w:color="auto"/>
                            <w:bottom w:val="none" w:sz="0" w:space="0" w:color="auto"/>
                            <w:right w:val="none" w:sz="0" w:space="0" w:color="auto"/>
                          </w:divBdr>
                        </w:div>
                        <w:div w:id="713384578">
                          <w:marLeft w:val="0"/>
                          <w:marRight w:val="0"/>
                          <w:marTop w:val="0"/>
                          <w:marBottom w:val="0"/>
                          <w:divBdr>
                            <w:top w:val="none" w:sz="0" w:space="0" w:color="auto"/>
                            <w:left w:val="none" w:sz="0" w:space="0" w:color="auto"/>
                            <w:bottom w:val="none" w:sz="0" w:space="0" w:color="auto"/>
                            <w:right w:val="none" w:sz="0" w:space="0" w:color="auto"/>
                          </w:divBdr>
                        </w:div>
                        <w:div w:id="1250770996">
                          <w:marLeft w:val="0"/>
                          <w:marRight w:val="0"/>
                          <w:marTop w:val="0"/>
                          <w:marBottom w:val="0"/>
                          <w:divBdr>
                            <w:top w:val="none" w:sz="0" w:space="0" w:color="auto"/>
                            <w:left w:val="none" w:sz="0" w:space="0" w:color="auto"/>
                            <w:bottom w:val="none" w:sz="0" w:space="0" w:color="auto"/>
                            <w:right w:val="none" w:sz="0" w:space="0" w:color="auto"/>
                          </w:divBdr>
                        </w:div>
                        <w:div w:id="1863663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680687">
                  <w:marLeft w:val="0"/>
                  <w:marRight w:val="0"/>
                  <w:marTop w:val="0"/>
                  <w:marBottom w:val="0"/>
                  <w:divBdr>
                    <w:top w:val="none" w:sz="0" w:space="0" w:color="auto"/>
                    <w:left w:val="none" w:sz="0" w:space="0" w:color="auto"/>
                    <w:bottom w:val="none" w:sz="0" w:space="0" w:color="auto"/>
                    <w:right w:val="none" w:sz="0" w:space="0" w:color="auto"/>
                  </w:divBdr>
                  <w:divsChild>
                    <w:div w:id="69739237">
                      <w:marLeft w:val="0"/>
                      <w:marRight w:val="0"/>
                      <w:marTop w:val="0"/>
                      <w:marBottom w:val="0"/>
                      <w:divBdr>
                        <w:top w:val="none" w:sz="0" w:space="0" w:color="auto"/>
                        <w:left w:val="none" w:sz="0" w:space="0" w:color="auto"/>
                        <w:bottom w:val="none" w:sz="0" w:space="0" w:color="auto"/>
                        <w:right w:val="none" w:sz="0" w:space="0" w:color="auto"/>
                      </w:divBdr>
                      <w:divsChild>
                        <w:div w:id="1096754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034091">
                  <w:marLeft w:val="0"/>
                  <w:marRight w:val="0"/>
                  <w:marTop w:val="0"/>
                  <w:marBottom w:val="0"/>
                  <w:divBdr>
                    <w:top w:val="none" w:sz="0" w:space="0" w:color="auto"/>
                    <w:left w:val="none" w:sz="0" w:space="0" w:color="auto"/>
                    <w:bottom w:val="none" w:sz="0" w:space="0" w:color="auto"/>
                    <w:right w:val="none" w:sz="0" w:space="0" w:color="auto"/>
                  </w:divBdr>
                  <w:divsChild>
                    <w:div w:id="1186092837">
                      <w:marLeft w:val="0"/>
                      <w:marRight w:val="0"/>
                      <w:marTop w:val="0"/>
                      <w:marBottom w:val="0"/>
                      <w:divBdr>
                        <w:top w:val="none" w:sz="0" w:space="0" w:color="auto"/>
                        <w:left w:val="none" w:sz="0" w:space="0" w:color="auto"/>
                        <w:bottom w:val="none" w:sz="0" w:space="0" w:color="auto"/>
                        <w:right w:val="none" w:sz="0" w:space="0" w:color="auto"/>
                      </w:divBdr>
                      <w:divsChild>
                        <w:div w:id="824128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301497">
                  <w:marLeft w:val="0"/>
                  <w:marRight w:val="0"/>
                  <w:marTop w:val="0"/>
                  <w:marBottom w:val="0"/>
                  <w:divBdr>
                    <w:top w:val="none" w:sz="0" w:space="0" w:color="auto"/>
                    <w:left w:val="none" w:sz="0" w:space="0" w:color="auto"/>
                    <w:bottom w:val="none" w:sz="0" w:space="0" w:color="auto"/>
                    <w:right w:val="none" w:sz="0" w:space="0" w:color="auto"/>
                  </w:divBdr>
                  <w:divsChild>
                    <w:div w:id="264314187">
                      <w:marLeft w:val="0"/>
                      <w:marRight w:val="0"/>
                      <w:marTop w:val="0"/>
                      <w:marBottom w:val="0"/>
                      <w:divBdr>
                        <w:top w:val="none" w:sz="0" w:space="0" w:color="auto"/>
                        <w:left w:val="none" w:sz="0" w:space="0" w:color="auto"/>
                        <w:bottom w:val="none" w:sz="0" w:space="0" w:color="auto"/>
                        <w:right w:val="none" w:sz="0" w:space="0" w:color="auto"/>
                      </w:divBdr>
                      <w:divsChild>
                        <w:div w:id="904143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348685">
                  <w:marLeft w:val="0"/>
                  <w:marRight w:val="0"/>
                  <w:marTop w:val="0"/>
                  <w:marBottom w:val="0"/>
                  <w:divBdr>
                    <w:top w:val="none" w:sz="0" w:space="0" w:color="auto"/>
                    <w:left w:val="none" w:sz="0" w:space="0" w:color="auto"/>
                    <w:bottom w:val="none" w:sz="0" w:space="0" w:color="auto"/>
                    <w:right w:val="none" w:sz="0" w:space="0" w:color="auto"/>
                  </w:divBdr>
                  <w:divsChild>
                    <w:div w:id="1630043260">
                      <w:marLeft w:val="0"/>
                      <w:marRight w:val="0"/>
                      <w:marTop w:val="0"/>
                      <w:marBottom w:val="0"/>
                      <w:divBdr>
                        <w:top w:val="none" w:sz="0" w:space="0" w:color="auto"/>
                        <w:left w:val="none" w:sz="0" w:space="0" w:color="auto"/>
                        <w:bottom w:val="none" w:sz="0" w:space="0" w:color="auto"/>
                        <w:right w:val="none" w:sz="0" w:space="0" w:color="auto"/>
                      </w:divBdr>
                      <w:divsChild>
                        <w:div w:id="15733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982054">
                  <w:marLeft w:val="0"/>
                  <w:marRight w:val="0"/>
                  <w:marTop w:val="0"/>
                  <w:marBottom w:val="0"/>
                  <w:divBdr>
                    <w:top w:val="none" w:sz="0" w:space="0" w:color="auto"/>
                    <w:left w:val="none" w:sz="0" w:space="0" w:color="auto"/>
                    <w:bottom w:val="none" w:sz="0" w:space="0" w:color="auto"/>
                    <w:right w:val="none" w:sz="0" w:space="0" w:color="auto"/>
                  </w:divBdr>
                  <w:divsChild>
                    <w:div w:id="1689208746">
                      <w:marLeft w:val="0"/>
                      <w:marRight w:val="0"/>
                      <w:marTop w:val="0"/>
                      <w:marBottom w:val="0"/>
                      <w:divBdr>
                        <w:top w:val="none" w:sz="0" w:space="0" w:color="auto"/>
                        <w:left w:val="none" w:sz="0" w:space="0" w:color="auto"/>
                        <w:bottom w:val="none" w:sz="0" w:space="0" w:color="auto"/>
                        <w:right w:val="none" w:sz="0" w:space="0" w:color="auto"/>
                      </w:divBdr>
                      <w:divsChild>
                        <w:div w:id="963466765">
                          <w:marLeft w:val="0"/>
                          <w:marRight w:val="0"/>
                          <w:marTop w:val="0"/>
                          <w:marBottom w:val="0"/>
                          <w:divBdr>
                            <w:top w:val="none" w:sz="0" w:space="0" w:color="auto"/>
                            <w:left w:val="none" w:sz="0" w:space="0" w:color="auto"/>
                            <w:bottom w:val="none" w:sz="0" w:space="0" w:color="auto"/>
                            <w:right w:val="none" w:sz="0" w:space="0" w:color="auto"/>
                          </w:divBdr>
                        </w:div>
                        <w:div w:id="1847400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364815">
                  <w:marLeft w:val="0"/>
                  <w:marRight w:val="0"/>
                  <w:marTop w:val="0"/>
                  <w:marBottom w:val="0"/>
                  <w:divBdr>
                    <w:top w:val="none" w:sz="0" w:space="0" w:color="auto"/>
                    <w:left w:val="none" w:sz="0" w:space="0" w:color="auto"/>
                    <w:bottom w:val="none" w:sz="0" w:space="0" w:color="auto"/>
                    <w:right w:val="none" w:sz="0" w:space="0" w:color="auto"/>
                  </w:divBdr>
                  <w:divsChild>
                    <w:div w:id="486166532">
                      <w:marLeft w:val="0"/>
                      <w:marRight w:val="0"/>
                      <w:marTop w:val="0"/>
                      <w:marBottom w:val="0"/>
                      <w:divBdr>
                        <w:top w:val="none" w:sz="0" w:space="0" w:color="auto"/>
                        <w:left w:val="none" w:sz="0" w:space="0" w:color="auto"/>
                        <w:bottom w:val="none" w:sz="0" w:space="0" w:color="auto"/>
                        <w:right w:val="none" w:sz="0" w:space="0" w:color="auto"/>
                      </w:divBdr>
                      <w:divsChild>
                        <w:div w:id="211173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749998">
                  <w:marLeft w:val="0"/>
                  <w:marRight w:val="0"/>
                  <w:marTop w:val="0"/>
                  <w:marBottom w:val="0"/>
                  <w:divBdr>
                    <w:top w:val="none" w:sz="0" w:space="0" w:color="auto"/>
                    <w:left w:val="none" w:sz="0" w:space="0" w:color="auto"/>
                    <w:bottom w:val="none" w:sz="0" w:space="0" w:color="auto"/>
                    <w:right w:val="none" w:sz="0" w:space="0" w:color="auto"/>
                  </w:divBdr>
                  <w:divsChild>
                    <w:div w:id="915474949">
                      <w:marLeft w:val="0"/>
                      <w:marRight w:val="0"/>
                      <w:marTop w:val="0"/>
                      <w:marBottom w:val="0"/>
                      <w:divBdr>
                        <w:top w:val="none" w:sz="0" w:space="0" w:color="auto"/>
                        <w:left w:val="none" w:sz="0" w:space="0" w:color="auto"/>
                        <w:bottom w:val="none" w:sz="0" w:space="0" w:color="auto"/>
                        <w:right w:val="none" w:sz="0" w:space="0" w:color="auto"/>
                      </w:divBdr>
                      <w:divsChild>
                        <w:div w:id="628711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0513">
                  <w:marLeft w:val="0"/>
                  <w:marRight w:val="0"/>
                  <w:marTop w:val="0"/>
                  <w:marBottom w:val="0"/>
                  <w:divBdr>
                    <w:top w:val="none" w:sz="0" w:space="0" w:color="auto"/>
                    <w:left w:val="none" w:sz="0" w:space="0" w:color="auto"/>
                    <w:bottom w:val="none" w:sz="0" w:space="0" w:color="auto"/>
                    <w:right w:val="none" w:sz="0" w:space="0" w:color="auto"/>
                  </w:divBdr>
                  <w:divsChild>
                    <w:div w:id="702638243">
                      <w:marLeft w:val="0"/>
                      <w:marRight w:val="0"/>
                      <w:marTop w:val="0"/>
                      <w:marBottom w:val="0"/>
                      <w:divBdr>
                        <w:top w:val="none" w:sz="0" w:space="0" w:color="auto"/>
                        <w:left w:val="none" w:sz="0" w:space="0" w:color="auto"/>
                        <w:bottom w:val="none" w:sz="0" w:space="0" w:color="auto"/>
                        <w:right w:val="none" w:sz="0" w:space="0" w:color="auto"/>
                      </w:divBdr>
                      <w:divsChild>
                        <w:div w:id="189924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573964">
                  <w:marLeft w:val="0"/>
                  <w:marRight w:val="0"/>
                  <w:marTop w:val="0"/>
                  <w:marBottom w:val="0"/>
                  <w:divBdr>
                    <w:top w:val="none" w:sz="0" w:space="0" w:color="auto"/>
                    <w:left w:val="none" w:sz="0" w:space="0" w:color="auto"/>
                    <w:bottom w:val="none" w:sz="0" w:space="0" w:color="auto"/>
                    <w:right w:val="none" w:sz="0" w:space="0" w:color="auto"/>
                  </w:divBdr>
                  <w:divsChild>
                    <w:div w:id="132404893">
                      <w:marLeft w:val="0"/>
                      <w:marRight w:val="0"/>
                      <w:marTop w:val="0"/>
                      <w:marBottom w:val="0"/>
                      <w:divBdr>
                        <w:top w:val="none" w:sz="0" w:space="0" w:color="auto"/>
                        <w:left w:val="none" w:sz="0" w:space="0" w:color="auto"/>
                        <w:bottom w:val="none" w:sz="0" w:space="0" w:color="auto"/>
                        <w:right w:val="none" w:sz="0" w:space="0" w:color="auto"/>
                      </w:divBdr>
                      <w:divsChild>
                        <w:div w:id="1611082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997509">
                  <w:marLeft w:val="0"/>
                  <w:marRight w:val="0"/>
                  <w:marTop w:val="0"/>
                  <w:marBottom w:val="0"/>
                  <w:divBdr>
                    <w:top w:val="none" w:sz="0" w:space="0" w:color="auto"/>
                    <w:left w:val="none" w:sz="0" w:space="0" w:color="auto"/>
                    <w:bottom w:val="none" w:sz="0" w:space="0" w:color="auto"/>
                    <w:right w:val="none" w:sz="0" w:space="0" w:color="auto"/>
                  </w:divBdr>
                  <w:divsChild>
                    <w:div w:id="1229343195">
                      <w:marLeft w:val="0"/>
                      <w:marRight w:val="0"/>
                      <w:marTop w:val="0"/>
                      <w:marBottom w:val="0"/>
                      <w:divBdr>
                        <w:top w:val="none" w:sz="0" w:space="0" w:color="auto"/>
                        <w:left w:val="none" w:sz="0" w:space="0" w:color="auto"/>
                        <w:bottom w:val="none" w:sz="0" w:space="0" w:color="auto"/>
                        <w:right w:val="none" w:sz="0" w:space="0" w:color="auto"/>
                      </w:divBdr>
                      <w:divsChild>
                        <w:div w:id="142168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058200">
                  <w:marLeft w:val="0"/>
                  <w:marRight w:val="0"/>
                  <w:marTop w:val="0"/>
                  <w:marBottom w:val="0"/>
                  <w:divBdr>
                    <w:top w:val="none" w:sz="0" w:space="0" w:color="auto"/>
                    <w:left w:val="none" w:sz="0" w:space="0" w:color="auto"/>
                    <w:bottom w:val="none" w:sz="0" w:space="0" w:color="auto"/>
                    <w:right w:val="none" w:sz="0" w:space="0" w:color="auto"/>
                  </w:divBdr>
                  <w:divsChild>
                    <w:div w:id="1824617800">
                      <w:marLeft w:val="0"/>
                      <w:marRight w:val="0"/>
                      <w:marTop w:val="0"/>
                      <w:marBottom w:val="0"/>
                      <w:divBdr>
                        <w:top w:val="none" w:sz="0" w:space="0" w:color="auto"/>
                        <w:left w:val="none" w:sz="0" w:space="0" w:color="auto"/>
                        <w:bottom w:val="none" w:sz="0" w:space="0" w:color="auto"/>
                        <w:right w:val="none" w:sz="0" w:space="0" w:color="auto"/>
                      </w:divBdr>
                      <w:divsChild>
                        <w:div w:id="1795825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728624">
                  <w:marLeft w:val="0"/>
                  <w:marRight w:val="0"/>
                  <w:marTop w:val="0"/>
                  <w:marBottom w:val="0"/>
                  <w:divBdr>
                    <w:top w:val="none" w:sz="0" w:space="0" w:color="auto"/>
                    <w:left w:val="none" w:sz="0" w:space="0" w:color="auto"/>
                    <w:bottom w:val="none" w:sz="0" w:space="0" w:color="auto"/>
                    <w:right w:val="none" w:sz="0" w:space="0" w:color="auto"/>
                  </w:divBdr>
                  <w:divsChild>
                    <w:div w:id="574554719">
                      <w:marLeft w:val="0"/>
                      <w:marRight w:val="0"/>
                      <w:marTop w:val="0"/>
                      <w:marBottom w:val="0"/>
                      <w:divBdr>
                        <w:top w:val="none" w:sz="0" w:space="0" w:color="auto"/>
                        <w:left w:val="none" w:sz="0" w:space="0" w:color="auto"/>
                        <w:bottom w:val="none" w:sz="0" w:space="0" w:color="auto"/>
                        <w:right w:val="none" w:sz="0" w:space="0" w:color="auto"/>
                      </w:divBdr>
                      <w:divsChild>
                        <w:div w:id="83907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761371">
                  <w:marLeft w:val="0"/>
                  <w:marRight w:val="0"/>
                  <w:marTop w:val="0"/>
                  <w:marBottom w:val="0"/>
                  <w:divBdr>
                    <w:top w:val="none" w:sz="0" w:space="0" w:color="auto"/>
                    <w:left w:val="none" w:sz="0" w:space="0" w:color="auto"/>
                    <w:bottom w:val="none" w:sz="0" w:space="0" w:color="auto"/>
                    <w:right w:val="none" w:sz="0" w:space="0" w:color="auto"/>
                  </w:divBdr>
                  <w:divsChild>
                    <w:div w:id="858664496">
                      <w:marLeft w:val="0"/>
                      <w:marRight w:val="0"/>
                      <w:marTop w:val="0"/>
                      <w:marBottom w:val="0"/>
                      <w:divBdr>
                        <w:top w:val="none" w:sz="0" w:space="0" w:color="auto"/>
                        <w:left w:val="none" w:sz="0" w:space="0" w:color="auto"/>
                        <w:bottom w:val="none" w:sz="0" w:space="0" w:color="auto"/>
                        <w:right w:val="none" w:sz="0" w:space="0" w:color="auto"/>
                      </w:divBdr>
                      <w:divsChild>
                        <w:div w:id="108529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826551">
                  <w:marLeft w:val="0"/>
                  <w:marRight w:val="0"/>
                  <w:marTop w:val="0"/>
                  <w:marBottom w:val="0"/>
                  <w:divBdr>
                    <w:top w:val="none" w:sz="0" w:space="0" w:color="auto"/>
                    <w:left w:val="none" w:sz="0" w:space="0" w:color="auto"/>
                    <w:bottom w:val="none" w:sz="0" w:space="0" w:color="auto"/>
                    <w:right w:val="none" w:sz="0" w:space="0" w:color="auto"/>
                  </w:divBdr>
                  <w:divsChild>
                    <w:div w:id="673462282">
                      <w:marLeft w:val="0"/>
                      <w:marRight w:val="0"/>
                      <w:marTop w:val="0"/>
                      <w:marBottom w:val="0"/>
                      <w:divBdr>
                        <w:top w:val="none" w:sz="0" w:space="0" w:color="auto"/>
                        <w:left w:val="none" w:sz="0" w:space="0" w:color="auto"/>
                        <w:bottom w:val="none" w:sz="0" w:space="0" w:color="auto"/>
                        <w:right w:val="none" w:sz="0" w:space="0" w:color="auto"/>
                      </w:divBdr>
                      <w:divsChild>
                        <w:div w:id="1988320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034914">
                  <w:marLeft w:val="0"/>
                  <w:marRight w:val="0"/>
                  <w:marTop w:val="0"/>
                  <w:marBottom w:val="0"/>
                  <w:divBdr>
                    <w:top w:val="none" w:sz="0" w:space="0" w:color="auto"/>
                    <w:left w:val="none" w:sz="0" w:space="0" w:color="auto"/>
                    <w:bottom w:val="none" w:sz="0" w:space="0" w:color="auto"/>
                    <w:right w:val="none" w:sz="0" w:space="0" w:color="auto"/>
                  </w:divBdr>
                  <w:divsChild>
                    <w:div w:id="1533377841">
                      <w:marLeft w:val="0"/>
                      <w:marRight w:val="0"/>
                      <w:marTop w:val="0"/>
                      <w:marBottom w:val="0"/>
                      <w:divBdr>
                        <w:top w:val="none" w:sz="0" w:space="0" w:color="auto"/>
                        <w:left w:val="none" w:sz="0" w:space="0" w:color="auto"/>
                        <w:bottom w:val="none" w:sz="0" w:space="0" w:color="auto"/>
                        <w:right w:val="none" w:sz="0" w:space="0" w:color="auto"/>
                      </w:divBdr>
                      <w:divsChild>
                        <w:div w:id="204428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0006798">
          <w:marLeft w:val="0"/>
          <w:marRight w:val="0"/>
          <w:marTop w:val="0"/>
          <w:marBottom w:val="0"/>
          <w:divBdr>
            <w:top w:val="none" w:sz="0" w:space="0" w:color="auto"/>
            <w:left w:val="none" w:sz="0" w:space="0" w:color="auto"/>
            <w:bottom w:val="none" w:sz="0" w:space="0" w:color="auto"/>
            <w:right w:val="none" w:sz="0" w:space="0" w:color="auto"/>
          </w:divBdr>
        </w:div>
      </w:divsChild>
    </w:div>
    <w:div w:id="1559122928">
      <w:bodyDiv w:val="1"/>
      <w:marLeft w:val="0"/>
      <w:marRight w:val="0"/>
      <w:marTop w:val="0"/>
      <w:marBottom w:val="0"/>
      <w:divBdr>
        <w:top w:val="none" w:sz="0" w:space="0" w:color="auto"/>
        <w:left w:val="none" w:sz="0" w:space="0" w:color="auto"/>
        <w:bottom w:val="none" w:sz="0" w:space="0" w:color="auto"/>
        <w:right w:val="none" w:sz="0" w:space="0" w:color="auto"/>
      </w:divBdr>
    </w:div>
    <w:div w:id="1576819798">
      <w:bodyDiv w:val="1"/>
      <w:marLeft w:val="0"/>
      <w:marRight w:val="0"/>
      <w:marTop w:val="0"/>
      <w:marBottom w:val="0"/>
      <w:divBdr>
        <w:top w:val="none" w:sz="0" w:space="0" w:color="auto"/>
        <w:left w:val="none" w:sz="0" w:space="0" w:color="auto"/>
        <w:bottom w:val="none" w:sz="0" w:space="0" w:color="auto"/>
        <w:right w:val="none" w:sz="0" w:space="0" w:color="auto"/>
      </w:divBdr>
    </w:div>
    <w:div w:id="1585871752">
      <w:bodyDiv w:val="1"/>
      <w:marLeft w:val="0"/>
      <w:marRight w:val="0"/>
      <w:marTop w:val="0"/>
      <w:marBottom w:val="0"/>
      <w:divBdr>
        <w:top w:val="none" w:sz="0" w:space="0" w:color="auto"/>
        <w:left w:val="none" w:sz="0" w:space="0" w:color="auto"/>
        <w:bottom w:val="none" w:sz="0" w:space="0" w:color="auto"/>
        <w:right w:val="none" w:sz="0" w:space="0" w:color="auto"/>
      </w:divBdr>
    </w:div>
    <w:div w:id="1591037950">
      <w:bodyDiv w:val="1"/>
      <w:marLeft w:val="0"/>
      <w:marRight w:val="0"/>
      <w:marTop w:val="0"/>
      <w:marBottom w:val="0"/>
      <w:divBdr>
        <w:top w:val="none" w:sz="0" w:space="0" w:color="auto"/>
        <w:left w:val="none" w:sz="0" w:space="0" w:color="auto"/>
        <w:bottom w:val="none" w:sz="0" w:space="0" w:color="auto"/>
        <w:right w:val="none" w:sz="0" w:space="0" w:color="auto"/>
      </w:divBdr>
      <w:divsChild>
        <w:div w:id="78990023">
          <w:marLeft w:val="0"/>
          <w:marRight w:val="0"/>
          <w:marTop w:val="0"/>
          <w:marBottom w:val="0"/>
          <w:divBdr>
            <w:top w:val="none" w:sz="0" w:space="0" w:color="auto"/>
            <w:left w:val="none" w:sz="0" w:space="0" w:color="auto"/>
            <w:bottom w:val="none" w:sz="0" w:space="0" w:color="auto"/>
            <w:right w:val="none" w:sz="0" w:space="0" w:color="auto"/>
          </w:divBdr>
          <w:divsChild>
            <w:div w:id="1453473890">
              <w:marLeft w:val="0"/>
              <w:marRight w:val="0"/>
              <w:marTop w:val="0"/>
              <w:marBottom w:val="0"/>
              <w:divBdr>
                <w:top w:val="none" w:sz="0" w:space="0" w:color="auto"/>
                <w:left w:val="none" w:sz="0" w:space="0" w:color="auto"/>
                <w:bottom w:val="none" w:sz="0" w:space="0" w:color="auto"/>
                <w:right w:val="none" w:sz="0" w:space="0" w:color="auto"/>
              </w:divBdr>
            </w:div>
          </w:divsChild>
        </w:div>
        <w:div w:id="81226598">
          <w:marLeft w:val="0"/>
          <w:marRight w:val="0"/>
          <w:marTop w:val="0"/>
          <w:marBottom w:val="0"/>
          <w:divBdr>
            <w:top w:val="none" w:sz="0" w:space="0" w:color="auto"/>
            <w:left w:val="none" w:sz="0" w:space="0" w:color="auto"/>
            <w:bottom w:val="none" w:sz="0" w:space="0" w:color="auto"/>
            <w:right w:val="none" w:sz="0" w:space="0" w:color="auto"/>
          </w:divBdr>
          <w:divsChild>
            <w:div w:id="311371332">
              <w:marLeft w:val="0"/>
              <w:marRight w:val="0"/>
              <w:marTop w:val="0"/>
              <w:marBottom w:val="0"/>
              <w:divBdr>
                <w:top w:val="none" w:sz="0" w:space="0" w:color="auto"/>
                <w:left w:val="none" w:sz="0" w:space="0" w:color="auto"/>
                <w:bottom w:val="none" w:sz="0" w:space="0" w:color="auto"/>
                <w:right w:val="none" w:sz="0" w:space="0" w:color="auto"/>
              </w:divBdr>
            </w:div>
          </w:divsChild>
        </w:div>
        <w:div w:id="101612929">
          <w:marLeft w:val="0"/>
          <w:marRight w:val="0"/>
          <w:marTop w:val="0"/>
          <w:marBottom w:val="0"/>
          <w:divBdr>
            <w:top w:val="none" w:sz="0" w:space="0" w:color="auto"/>
            <w:left w:val="none" w:sz="0" w:space="0" w:color="auto"/>
            <w:bottom w:val="none" w:sz="0" w:space="0" w:color="auto"/>
            <w:right w:val="none" w:sz="0" w:space="0" w:color="auto"/>
          </w:divBdr>
          <w:divsChild>
            <w:div w:id="1517379350">
              <w:marLeft w:val="0"/>
              <w:marRight w:val="0"/>
              <w:marTop w:val="0"/>
              <w:marBottom w:val="0"/>
              <w:divBdr>
                <w:top w:val="none" w:sz="0" w:space="0" w:color="auto"/>
                <w:left w:val="none" w:sz="0" w:space="0" w:color="auto"/>
                <w:bottom w:val="none" w:sz="0" w:space="0" w:color="auto"/>
                <w:right w:val="none" w:sz="0" w:space="0" w:color="auto"/>
              </w:divBdr>
            </w:div>
          </w:divsChild>
        </w:div>
        <w:div w:id="289173809">
          <w:marLeft w:val="0"/>
          <w:marRight w:val="0"/>
          <w:marTop w:val="0"/>
          <w:marBottom w:val="0"/>
          <w:divBdr>
            <w:top w:val="none" w:sz="0" w:space="0" w:color="auto"/>
            <w:left w:val="none" w:sz="0" w:space="0" w:color="auto"/>
            <w:bottom w:val="none" w:sz="0" w:space="0" w:color="auto"/>
            <w:right w:val="none" w:sz="0" w:space="0" w:color="auto"/>
          </w:divBdr>
          <w:divsChild>
            <w:div w:id="936910917">
              <w:marLeft w:val="0"/>
              <w:marRight w:val="0"/>
              <w:marTop w:val="0"/>
              <w:marBottom w:val="0"/>
              <w:divBdr>
                <w:top w:val="none" w:sz="0" w:space="0" w:color="auto"/>
                <w:left w:val="none" w:sz="0" w:space="0" w:color="auto"/>
                <w:bottom w:val="none" w:sz="0" w:space="0" w:color="auto"/>
                <w:right w:val="none" w:sz="0" w:space="0" w:color="auto"/>
              </w:divBdr>
            </w:div>
          </w:divsChild>
        </w:div>
        <w:div w:id="555550670">
          <w:marLeft w:val="0"/>
          <w:marRight w:val="0"/>
          <w:marTop w:val="0"/>
          <w:marBottom w:val="0"/>
          <w:divBdr>
            <w:top w:val="none" w:sz="0" w:space="0" w:color="auto"/>
            <w:left w:val="none" w:sz="0" w:space="0" w:color="auto"/>
            <w:bottom w:val="none" w:sz="0" w:space="0" w:color="auto"/>
            <w:right w:val="none" w:sz="0" w:space="0" w:color="auto"/>
          </w:divBdr>
          <w:divsChild>
            <w:div w:id="1625384047">
              <w:marLeft w:val="0"/>
              <w:marRight w:val="0"/>
              <w:marTop w:val="0"/>
              <w:marBottom w:val="0"/>
              <w:divBdr>
                <w:top w:val="none" w:sz="0" w:space="0" w:color="auto"/>
                <w:left w:val="none" w:sz="0" w:space="0" w:color="auto"/>
                <w:bottom w:val="none" w:sz="0" w:space="0" w:color="auto"/>
                <w:right w:val="none" w:sz="0" w:space="0" w:color="auto"/>
              </w:divBdr>
            </w:div>
          </w:divsChild>
        </w:div>
        <w:div w:id="667441010">
          <w:marLeft w:val="0"/>
          <w:marRight w:val="0"/>
          <w:marTop w:val="0"/>
          <w:marBottom w:val="0"/>
          <w:divBdr>
            <w:top w:val="none" w:sz="0" w:space="0" w:color="auto"/>
            <w:left w:val="none" w:sz="0" w:space="0" w:color="auto"/>
            <w:bottom w:val="none" w:sz="0" w:space="0" w:color="auto"/>
            <w:right w:val="none" w:sz="0" w:space="0" w:color="auto"/>
          </w:divBdr>
          <w:divsChild>
            <w:div w:id="367921714">
              <w:marLeft w:val="0"/>
              <w:marRight w:val="0"/>
              <w:marTop w:val="0"/>
              <w:marBottom w:val="0"/>
              <w:divBdr>
                <w:top w:val="none" w:sz="0" w:space="0" w:color="auto"/>
                <w:left w:val="none" w:sz="0" w:space="0" w:color="auto"/>
                <w:bottom w:val="none" w:sz="0" w:space="0" w:color="auto"/>
                <w:right w:val="none" w:sz="0" w:space="0" w:color="auto"/>
              </w:divBdr>
            </w:div>
          </w:divsChild>
        </w:div>
        <w:div w:id="687214417">
          <w:marLeft w:val="0"/>
          <w:marRight w:val="0"/>
          <w:marTop w:val="0"/>
          <w:marBottom w:val="0"/>
          <w:divBdr>
            <w:top w:val="none" w:sz="0" w:space="0" w:color="auto"/>
            <w:left w:val="none" w:sz="0" w:space="0" w:color="auto"/>
            <w:bottom w:val="none" w:sz="0" w:space="0" w:color="auto"/>
            <w:right w:val="none" w:sz="0" w:space="0" w:color="auto"/>
          </w:divBdr>
          <w:divsChild>
            <w:div w:id="1389574873">
              <w:marLeft w:val="0"/>
              <w:marRight w:val="0"/>
              <w:marTop w:val="0"/>
              <w:marBottom w:val="0"/>
              <w:divBdr>
                <w:top w:val="none" w:sz="0" w:space="0" w:color="auto"/>
                <w:left w:val="none" w:sz="0" w:space="0" w:color="auto"/>
                <w:bottom w:val="none" w:sz="0" w:space="0" w:color="auto"/>
                <w:right w:val="none" w:sz="0" w:space="0" w:color="auto"/>
              </w:divBdr>
            </w:div>
          </w:divsChild>
        </w:div>
        <w:div w:id="703405205">
          <w:marLeft w:val="0"/>
          <w:marRight w:val="0"/>
          <w:marTop w:val="0"/>
          <w:marBottom w:val="0"/>
          <w:divBdr>
            <w:top w:val="none" w:sz="0" w:space="0" w:color="auto"/>
            <w:left w:val="none" w:sz="0" w:space="0" w:color="auto"/>
            <w:bottom w:val="none" w:sz="0" w:space="0" w:color="auto"/>
            <w:right w:val="none" w:sz="0" w:space="0" w:color="auto"/>
          </w:divBdr>
          <w:divsChild>
            <w:div w:id="1503012517">
              <w:marLeft w:val="0"/>
              <w:marRight w:val="0"/>
              <w:marTop w:val="0"/>
              <w:marBottom w:val="0"/>
              <w:divBdr>
                <w:top w:val="none" w:sz="0" w:space="0" w:color="auto"/>
                <w:left w:val="none" w:sz="0" w:space="0" w:color="auto"/>
                <w:bottom w:val="none" w:sz="0" w:space="0" w:color="auto"/>
                <w:right w:val="none" w:sz="0" w:space="0" w:color="auto"/>
              </w:divBdr>
            </w:div>
          </w:divsChild>
        </w:div>
        <w:div w:id="722753838">
          <w:marLeft w:val="0"/>
          <w:marRight w:val="0"/>
          <w:marTop w:val="0"/>
          <w:marBottom w:val="0"/>
          <w:divBdr>
            <w:top w:val="none" w:sz="0" w:space="0" w:color="auto"/>
            <w:left w:val="none" w:sz="0" w:space="0" w:color="auto"/>
            <w:bottom w:val="none" w:sz="0" w:space="0" w:color="auto"/>
            <w:right w:val="none" w:sz="0" w:space="0" w:color="auto"/>
          </w:divBdr>
          <w:divsChild>
            <w:div w:id="2052730481">
              <w:marLeft w:val="0"/>
              <w:marRight w:val="0"/>
              <w:marTop w:val="0"/>
              <w:marBottom w:val="0"/>
              <w:divBdr>
                <w:top w:val="none" w:sz="0" w:space="0" w:color="auto"/>
                <w:left w:val="none" w:sz="0" w:space="0" w:color="auto"/>
                <w:bottom w:val="none" w:sz="0" w:space="0" w:color="auto"/>
                <w:right w:val="none" w:sz="0" w:space="0" w:color="auto"/>
              </w:divBdr>
            </w:div>
          </w:divsChild>
        </w:div>
        <w:div w:id="805008795">
          <w:marLeft w:val="0"/>
          <w:marRight w:val="0"/>
          <w:marTop w:val="0"/>
          <w:marBottom w:val="0"/>
          <w:divBdr>
            <w:top w:val="none" w:sz="0" w:space="0" w:color="auto"/>
            <w:left w:val="none" w:sz="0" w:space="0" w:color="auto"/>
            <w:bottom w:val="none" w:sz="0" w:space="0" w:color="auto"/>
            <w:right w:val="none" w:sz="0" w:space="0" w:color="auto"/>
          </w:divBdr>
          <w:divsChild>
            <w:div w:id="1616983041">
              <w:marLeft w:val="0"/>
              <w:marRight w:val="0"/>
              <w:marTop w:val="0"/>
              <w:marBottom w:val="0"/>
              <w:divBdr>
                <w:top w:val="none" w:sz="0" w:space="0" w:color="auto"/>
                <w:left w:val="none" w:sz="0" w:space="0" w:color="auto"/>
                <w:bottom w:val="none" w:sz="0" w:space="0" w:color="auto"/>
                <w:right w:val="none" w:sz="0" w:space="0" w:color="auto"/>
              </w:divBdr>
            </w:div>
          </w:divsChild>
        </w:div>
        <w:div w:id="996881239">
          <w:marLeft w:val="0"/>
          <w:marRight w:val="0"/>
          <w:marTop w:val="0"/>
          <w:marBottom w:val="0"/>
          <w:divBdr>
            <w:top w:val="none" w:sz="0" w:space="0" w:color="auto"/>
            <w:left w:val="none" w:sz="0" w:space="0" w:color="auto"/>
            <w:bottom w:val="none" w:sz="0" w:space="0" w:color="auto"/>
            <w:right w:val="none" w:sz="0" w:space="0" w:color="auto"/>
          </w:divBdr>
          <w:divsChild>
            <w:div w:id="1518814741">
              <w:marLeft w:val="0"/>
              <w:marRight w:val="0"/>
              <w:marTop w:val="0"/>
              <w:marBottom w:val="0"/>
              <w:divBdr>
                <w:top w:val="none" w:sz="0" w:space="0" w:color="auto"/>
                <w:left w:val="none" w:sz="0" w:space="0" w:color="auto"/>
                <w:bottom w:val="none" w:sz="0" w:space="0" w:color="auto"/>
                <w:right w:val="none" w:sz="0" w:space="0" w:color="auto"/>
              </w:divBdr>
            </w:div>
          </w:divsChild>
        </w:div>
        <w:div w:id="1066147584">
          <w:marLeft w:val="0"/>
          <w:marRight w:val="0"/>
          <w:marTop w:val="0"/>
          <w:marBottom w:val="0"/>
          <w:divBdr>
            <w:top w:val="none" w:sz="0" w:space="0" w:color="auto"/>
            <w:left w:val="none" w:sz="0" w:space="0" w:color="auto"/>
            <w:bottom w:val="none" w:sz="0" w:space="0" w:color="auto"/>
            <w:right w:val="none" w:sz="0" w:space="0" w:color="auto"/>
          </w:divBdr>
          <w:divsChild>
            <w:div w:id="1413115777">
              <w:marLeft w:val="0"/>
              <w:marRight w:val="0"/>
              <w:marTop w:val="0"/>
              <w:marBottom w:val="0"/>
              <w:divBdr>
                <w:top w:val="none" w:sz="0" w:space="0" w:color="auto"/>
                <w:left w:val="none" w:sz="0" w:space="0" w:color="auto"/>
                <w:bottom w:val="none" w:sz="0" w:space="0" w:color="auto"/>
                <w:right w:val="none" w:sz="0" w:space="0" w:color="auto"/>
              </w:divBdr>
            </w:div>
          </w:divsChild>
        </w:div>
        <w:div w:id="1078207483">
          <w:marLeft w:val="0"/>
          <w:marRight w:val="0"/>
          <w:marTop w:val="0"/>
          <w:marBottom w:val="0"/>
          <w:divBdr>
            <w:top w:val="none" w:sz="0" w:space="0" w:color="auto"/>
            <w:left w:val="none" w:sz="0" w:space="0" w:color="auto"/>
            <w:bottom w:val="none" w:sz="0" w:space="0" w:color="auto"/>
            <w:right w:val="none" w:sz="0" w:space="0" w:color="auto"/>
          </w:divBdr>
          <w:divsChild>
            <w:div w:id="453986034">
              <w:marLeft w:val="0"/>
              <w:marRight w:val="0"/>
              <w:marTop w:val="0"/>
              <w:marBottom w:val="0"/>
              <w:divBdr>
                <w:top w:val="none" w:sz="0" w:space="0" w:color="auto"/>
                <w:left w:val="none" w:sz="0" w:space="0" w:color="auto"/>
                <w:bottom w:val="none" w:sz="0" w:space="0" w:color="auto"/>
                <w:right w:val="none" w:sz="0" w:space="0" w:color="auto"/>
              </w:divBdr>
            </w:div>
          </w:divsChild>
        </w:div>
        <w:div w:id="1101682068">
          <w:marLeft w:val="0"/>
          <w:marRight w:val="0"/>
          <w:marTop w:val="0"/>
          <w:marBottom w:val="0"/>
          <w:divBdr>
            <w:top w:val="none" w:sz="0" w:space="0" w:color="auto"/>
            <w:left w:val="none" w:sz="0" w:space="0" w:color="auto"/>
            <w:bottom w:val="none" w:sz="0" w:space="0" w:color="auto"/>
            <w:right w:val="none" w:sz="0" w:space="0" w:color="auto"/>
          </w:divBdr>
          <w:divsChild>
            <w:div w:id="103306641">
              <w:marLeft w:val="0"/>
              <w:marRight w:val="0"/>
              <w:marTop w:val="0"/>
              <w:marBottom w:val="0"/>
              <w:divBdr>
                <w:top w:val="none" w:sz="0" w:space="0" w:color="auto"/>
                <w:left w:val="none" w:sz="0" w:space="0" w:color="auto"/>
                <w:bottom w:val="none" w:sz="0" w:space="0" w:color="auto"/>
                <w:right w:val="none" w:sz="0" w:space="0" w:color="auto"/>
              </w:divBdr>
            </w:div>
          </w:divsChild>
        </w:div>
        <w:div w:id="1200628858">
          <w:marLeft w:val="0"/>
          <w:marRight w:val="0"/>
          <w:marTop w:val="0"/>
          <w:marBottom w:val="0"/>
          <w:divBdr>
            <w:top w:val="none" w:sz="0" w:space="0" w:color="auto"/>
            <w:left w:val="none" w:sz="0" w:space="0" w:color="auto"/>
            <w:bottom w:val="none" w:sz="0" w:space="0" w:color="auto"/>
            <w:right w:val="none" w:sz="0" w:space="0" w:color="auto"/>
          </w:divBdr>
          <w:divsChild>
            <w:div w:id="2042509865">
              <w:marLeft w:val="0"/>
              <w:marRight w:val="0"/>
              <w:marTop w:val="0"/>
              <w:marBottom w:val="0"/>
              <w:divBdr>
                <w:top w:val="none" w:sz="0" w:space="0" w:color="auto"/>
                <w:left w:val="none" w:sz="0" w:space="0" w:color="auto"/>
                <w:bottom w:val="none" w:sz="0" w:space="0" w:color="auto"/>
                <w:right w:val="none" w:sz="0" w:space="0" w:color="auto"/>
              </w:divBdr>
            </w:div>
          </w:divsChild>
        </w:div>
        <w:div w:id="1299721022">
          <w:marLeft w:val="0"/>
          <w:marRight w:val="0"/>
          <w:marTop w:val="0"/>
          <w:marBottom w:val="0"/>
          <w:divBdr>
            <w:top w:val="none" w:sz="0" w:space="0" w:color="auto"/>
            <w:left w:val="none" w:sz="0" w:space="0" w:color="auto"/>
            <w:bottom w:val="none" w:sz="0" w:space="0" w:color="auto"/>
            <w:right w:val="none" w:sz="0" w:space="0" w:color="auto"/>
          </w:divBdr>
          <w:divsChild>
            <w:div w:id="1986659654">
              <w:marLeft w:val="0"/>
              <w:marRight w:val="0"/>
              <w:marTop w:val="0"/>
              <w:marBottom w:val="0"/>
              <w:divBdr>
                <w:top w:val="none" w:sz="0" w:space="0" w:color="auto"/>
                <w:left w:val="none" w:sz="0" w:space="0" w:color="auto"/>
                <w:bottom w:val="none" w:sz="0" w:space="0" w:color="auto"/>
                <w:right w:val="none" w:sz="0" w:space="0" w:color="auto"/>
              </w:divBdr>
            </w:div>
          </w:divsChild>
        </w:div>
        <w:div w:id="1833062867">
          <w:marLeft w:val="0"/>
          <w:marRight w:val="0"/>
          <w:marTop w:val="0"/>
          <w:marBottom w:val="0"/>
          <w:divBdr>
            <w:top w:val="none" w:sz="0" w:space="0" w:color="auto"/>
            <w:left w:val="none" w:sz="0" w:space="0" w:color="auto"/>
            <w:bottom w:val="none" w:sz="0" w:space="0" w:color="auto"/>
            <w:right w:val="none" w:sz="0" w:space="0" w:color="auto"/>
          </w:divBdr>
          <w:divsChild>
            <w:div w:id="840971304">
              <w:marLeft w:val="0"/>
              <w:marRight w:val="0"/>
              <w:marTop w:val="0"/>
              <w:marBottom w:val="0"/>
              <w:divBdr>
                <w:top w:val="none" w:sz="0" w:space="0" w:color="auto"/>
                <w:left w:val="none" w:sz="0" w:space="0" w:color="auto"/>
                <w:bottom w:val="none" w:sz="0" w:space="0" w:color="auto"/>
                <w:right w:val="none" w:sz="0" w:space="0" w:color="auto"/>
              </w:divBdr>
            </w:div>
          </w:divsChild>
        </w:div>
        <w:div w:id="1847674081">
          <w:marLeft w:val="0"/>
          <w:marRight w:val="0"/>
          <w:marTop w:val="0"/>
          <w:marBottom w:val="0"/>
          <w:divBdr>
            <w:top w:val="none" w:sz="0" w:space="0" w:color="auto"/>
            <w:left w:val="none" w:sz="0" w:space="0" w:color="auto"/>
            <w:bottom w:val="none" w:sz="0" w:space="0" w:color="auto"/>
            <w:right w:val="none" w:sz="0" w:space="0" w:color="auto"/>
          </w:divBdr>
          <w:divsChild>
            <w:div w:id="1637098278">
              <w:marLeft w:val="0"/>
              <w:marRight w:val="0"/>
              <w:marTop w:val="0"/>
              <w:marBottom w:val="0"/>
              <w:divBdr>
                <w:top w:val="none" w:sz="0" w:space="0" w:color="auto"/>
                <w:left w:val="none" w:sz="0" w:space="0" w:color="auto"/>
                <w:bottom w:val="none" w:sz="0" w:space="0" w:color="auto"/>
                <w:right w:val="none" w:sz="0" w:space="0" w:color="auto"/>
              </w:divBdr>
            </w:div>
          </w:divsChild>
        </w:div>
        <w:div w:id="1961834562">
          <w:marLeft w:val="0"/>
          <w:marRight w:val="0"/>
          <w:marTop w:val="0"/>
          <w:marBottom w:val="0"/>
          <w:divBdr>
            <w:top w:val="none" w:sz="0" w:space="0" w:color="auto"/>
            <w:left w:val="none" w:sz="0" w:space="0" w:color="auto"/>
            <w:bottom w:val="none" w:sz="0" w:space="0" w:color="auto"/>
            <w:right w:val="none" w:sz="0" w:space="0" w:color="auto"/>
          </w:divBdr>
          <w:divsChild>
            <w:div w:id="824200667">
              <w:marLeft w:val="0"/>
              <w:marRight w:val="0"/>
              <w:marTop w:val="0"/>
              <w:marBottom w:val="0"/>
              <w:divBdr>
                <w:top w:val="none" w:sz="0" w:space="0" w:color="auto"/>
                <w:left w:val="none" w:sz="0" w:space="0" w:color="auto"/>
                <w:bottom w:val="none" w:sz="0" w:space="0" w:color="auto"/>
                <w:right w:val="none" w:sz="0" w:space="0" w:color="auto"/>
              </w:divBdr>
            </w:div>
          </w:divsChild>
        </w:div>
        <w:div w:id="1998263970">
          <w:marLeft w:val="0"/>
          <w:marRight w:val="0"/>
          <w:marTop w:val="0"/>
          <w:marBottom w:val="0"/>
          <w:divBdr>
            <w:top w:val="none" w:sz="0" w:space="0" w:color="auto"/>
            <w:left w:val="none" w:sz="0" w:space="0" w:color="auto"/>
            <w:bottom w:val="none" w:sz="0" w:space="0" w:color="auto"/>
            <w:right w:val="none" w:sz="0" w:space="0" w:color="auto"/>
          </w:divBdr>
          <w:divsChild>
            <w:div w:id="1779718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6474804">
      <w:bodyDiv w:val="1"/>
      <w:marLeft w:val="0"/>
      <w:marRight w:val="0"/>
      <w:marTop w:val="0"/>
      <w:marBottom w:val="0"/>
      <w:divBdr>
        <w:top w:val="none" w:sz="0" w:space="0" w:color="auto"/>
        <w:left w:val="none" w:sz="0" w:space="0" w:color="auto"/>
        <w:bottom w:val="none" w:sz="0" w:space="0" w:color="auto"/>
        <w:right w:val="none" w:sz="0" w:space="0" w:color="auto"/>
      </w:divBdr>
    </w:div>
    <w:div w:id="1654404649">
      <w:bodyDiv w:val="1"/>
      <w:marLeft w:val="0"/>
      <w:marRight w:val="0"/>
      <w:marTop w:val="0"/>
      <w:marBottom w:val="0"/>
      <w:divBdr>
        <w:top w:val="none" w:sz="0" w:space="0" w:color="auto"/>
        <w:left w:val="none" w:sz="0" w:space="0" w:color="auto"/>
        <w:bottom w:val="none" w:sz="0" w:space="0" w:color="auto"/>
        <w:right w:val="none" w:sz="0" w:space="0" w:color="auto"/>
      </w:divBdr>
    </w:div>
    <w:div w:id="1667393395">
      <w:bodyDiv w:val="1"/>
      <w:marLeft w:val="0"/>
      <w:marRight w:val="0"/>
      <w:marTop w:val="0"/>
      <w:marBottom w:val="0"/>
      <w:divBdr>
        <w:top w:val="none" w:sz="0" w:space="0" w:color="auto"/>
        <w:left w:val="none" w:sz="0" w:space="0" w:color="auto"/>
        <w:bottom w:val="none" w:sz="0" w:space="0" w:color="auto"/>
        <w:right w:val="none" w:sz="0" w:space="0" w:color="auto"/>
      </w:divBdr>
    </w:div>
    <w:div w:id="1690835734">
      <w:bodyDiv w:val="1"/>
      <w:marLeft w:val="0"/>
      <w:marRight w:val="0"/>
      <w:marTop w:val="0"/>
      <w:marBottom w:val="0"/>
      <w:divBdr>
        <w:top w:val="none" w:sz="0" w:space="0" w:color="auto"/>
        <w:left w:val="none" w:sz="0" w:space="0" w:color="auto"/>
        <w:bottom w:val="none" w:sz="0" w:space="0" w:color="auto"/>
        <w:right w:val="none" w:sz="0" w:space="0" w:color="auto"/>
      </w:divBdr>
    </w:div>
    <w:div w:id="1847551428">
      <w:bodyDiv w:val="1"/>
      <w:marLeft w:val="0"/>
      <w:marRight w:val="0"/>
      <w:marTop w:val="0"/>
      <w:marBottom w:val="0"/>
      <w:divBdr>
        <w:top w:val="none" w:sz="0" w:space="0" w:color="auto"/>
        <w:left w:val="none" w:sz="0" w:space="0" w:color="auto"/>
        <w:bottom w:val="none" w:sz="0" w:space="0" w:color="auto"/>
        <w:right w:val="none" w:sz="0" w:space="0" w:color="auto"/>
      </w:divBdr>
      <w:divsChild>
        <w:div w:id="123619056">
          <w:marLeft w:val="0"/>
          <w:marRight w:val="0"/>
          <w:marTop w:val="0"/>
          <w:marBottom w:val="0"/>
          <w:divBdr>
            <w:top w:val="none" w:sz="0" w:space="0" w:color="auto"/>
            <w:left w:val="none" w:sz="0" w:space="0" w:color="auto"/>
            <w:bottom w:val="none" w:sz="0" w:space="0" w:color="auto"/>
            <w:right w:val="none" w:sz="0" w:space="0" w:color="auto"/>
          </w:divBdr>
        </w:div>
        <w:div w:id="1975744833">
          <w:marLeft w:val="0"/>
          <w:marRight w:val="0"/>
          <w:marTop w:val="0"/>
          <w:marBottom w:val="0"/>
          <w:divBdr>
            <w:top w:val="none" w:sz="0" w:space="0" w:color="auto"/>
            <w:left w:val="none" w:sz="0" w:space="0" w:color="auto"/>
            <w:bottom w:val="none" w:sz="0" w:space="0" w:color="auto"/>
            <w:right w:val="none" w:sz="0" w:space="0" w:color="auto"/>
          </w:divBdr>
        </w:div>
      </w:divsChild>
    </w:div>
    <w:div w:id="1868446518">
      <w:bodyDiv w:val="1"/>
      <w:marLeft w:val="0"/>
      <w:marRight w:val="0"/>
      <w:marTop w:val="0"/>
      <w:marBottom w:val="0"/>
      <w:divBdr>
        <w:top w:val="none" w:sz="0" w:space="0" w:color="auto"/>
        <w:left w:val="none" w:sz="0" w:space="0" w:color="auto"/>
        <w:bottom w:val="none" w:sz="0" w:space="0" w:color="auto"/>
        <w:right w:val="none" w:sz="0" w:space="0" w:color="auto"/>
      </w:divBdr>
    </w:div>
    <w:div w:id="1888104750">
      <w:bodyDiv w:val="1"/>
      <w:marLeft w:val="0"/>
      <w:marRight w:val="0"/>
      <w:marTop w:val="0"/>
      <w:marBottom w:val="0"/>
      <w:divBdr>
        <w:top w:val="none" w:sz="0" w:space="0" w:color="auto"/>
        <w:left w:val="none" w:sz="0" w:space="0" w:color="auto"/>
        <w:bottom w:val="none" w:sz="0" w:space="0" w:color="auto"/>
        <w:right w:val="none" w:sz="0" w:space="0" w:color="auto"/>
      </w:divBdr>
    </w:div>
    <w:div w:id="1938562302">
      <w:bodyDiv w:val="1"/>
      <w:marLeft w:val="0"/>
      <w:marRight w:val="0"/>
      <w:marTop w:val="0"/>
      <w:marBottom w:val="0"/>
      <w:divBdr>
        <w:top w:val="none" w:sz="0" w:space="0" w:color="auto"/>
        <w:left w:val="none" w:sz="0" w:space="0" w:color="auto"/>
        <w:bottom w:val="none" w:sz="0" w:space="0" w:color="auto"/>
        <w:right w:val="none" w:sz="0" w:space="0" w:color="auto"/>
      </w:divBdr>
    </w:div>
    <w:div w:id="2077126529">
      <w:bodyDiv w:val="1"/>
      <w:marLeft w:val="0"/>
      <w:marRight w:val="0"/>
      <w:marTop w:val="0"/>
      <w:marBottom w:val="0"/>
      <w:divBdr>
        <w:top w:val="none" w:sz="0" w:space="0" w:color="auto"/>
        <w:left w:val="none" w:sz="0" w:space="0" w:color="auto"/>
        <w:bottom w:val="none" w:sz="0" w:space="0" w:color="auto"/>
        <w:right w:val="none" w:sz="0" w:space="0" w:color="auto"/>
      </w:divBdr>
      <w:divsChild>
        <w:div w:id="447549241">
          <w:marLeft w:val="0"/>
          <w:marRight w:val="0"/>
          <w:marTop w:val="0"/>
          <w:marBottom w:val="0"/>
          <w:divBdr>
            <w:top w:val="none" w:sz="0" w:space="0" w:color="auto"/>
            <w:left w:val="none" w:sz="0" w:space="0" w:color="auto"/>
            <w:bottom w:val="none" w:sz="0" w:space="0" w:color="auto"/>
            <w:right w:val="none" w:sz="0" w:space="0" w:color="auto"/>
          </w:divBdr>
          <w:divsChild>
            <w:div w:id="1749960539">
              <w:marLeft w:val="0"/>
              <w:marRight w:val="0"/>
              <w:marTop w:val="0"/>
              <w:marBottom w:val="0"/>
              <w:divBdr>
                <w:top w:val="none" w:sz="0" w:space="0" w:color="auto"/>
                <w:left w:val="none" w:sz="0" w:space="0" w:color="auto"/>
                <w:bottom w:val="none" w:sz="0" w:space="0" w:color="auto"/>
                <w:right w:val="none" w:sz="0" w:space="0" w:color="auto"/>
              </w:divBdr>
              <w:divsChild>
                <w:div w:id="28797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582245">
          <w:marLeft w:val="0"/>
          <w:marRight w:val="0"/>
          <w:marTop w:val="0"/>
          <w:marBottom w:val="0"/>
          <w:divBdr>
            <w:top w:val="none" w:sz="0" w:space="0" w:color="auto"/>
            <w:left w:val="none" w:sz="0" w:space="0" w:color="auto"/>
            <w:bottom w:val="none" w:sz="0" w:space="0" w:color="auto"/>
            <w:right w:val="none" w:sz="0" w:space="0" w:color="auto"/>
          </w:divBdr>
          <w:divsChild>
            <w:div w:id="790708720">
              <w:marLeft w:val="0"/>
              <w:marRight w:val="0"/>
              <w:marTop w:val="0"/>
              <w:marBottom w:val="0"/>
              <w:divBdr>
                <w:top w:val="none" w:sz="0" w:space="0" w:color="auto"/>
                <w:left w:val="none" w:sz="0" w:space="0" w:color="auto"/>
                <w:bottom w:val="none" w:sz="0" w:space="0" w:color="auto"/>
                <w:right w:val="none" w:sz="0" w:space="0" w:color="auto"/>
              </w:divBdr>
              <w:divsChild>
                <w:div w:id="2029216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928098">
          <w:marLeft w:val="0"/>
          <w:marRight w:val="0"/>
          <w:marTop w:val="0"/>
          <w:marBottom w:val="0"/>
          <w:divBdr>
            <w:top w:val="none" w:sz="0" w:space="0" w:color="auto"/>
            <w:left w:val="none" w:sz="0" w:space="0" w:color="auto"/>
            <w:bottom w:val="none" w:sz="0" w:space="0" w:color="auto"/>
            <w:right w:val="none" w:sz="0" w:space="0" w:color="auto"/>
          </w:divBdr>
          <w:divsChild>
            <w:div w:id="1577283056">
              <w:marLeft w:val="0"/>
              <w:marRight w:val="0"/>
              <w:marTop w:val="0"/>
              <w:marBottom w:val="0"/>
              <w:divBdr>
                <w:top w:val="none" w:sz="0" w:space="0" w:color="auto"/>
                <w:left w:val="none" w:sz="0" w:space="0" w:color="auto"/>
                <w:bottom w:val="none" w:sz="0" w:space="0" w:color="auto"/>
                <w:right w:val="none" w:sz="0" w:space="0" w:color="auto"/>
              </w:divBdr>
              <w:divsChild>
                <w:div w:id="82516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989074">
          <w:marLeft w:val="0"/>
          <w:marRight w:val="0"/>
          <w:marTop w:val="0"/>
          <w:marBottom w:val="0"/>
          <w:divBdr>
            <w:top w:val="none" w:sz="0" w:space="0" w:color="auto"/>
            <w:left w:val="none" w:sz="0" w:space="0" w:color="auto"/>
            <w:bottom w:val="none" w:sz="0" w:space="0" w:color="auto"/>
            <w:right w:val="none" w:sz="0" w:space="0" w:color="auto"/>
          </w:divBdr>
          <w:divsChild>
            <w:div w:id="949118284">
              <w:marLeft w:val="0"/>
              <w:marRight w:val="0"/>
              <w:marTop w:val="0"/>
              <w:marBottom w:val="0"/>
              <w:divBdr>
                <w:top w:val="none" w:sz="0" w:space="0" w:color="auto"/>
                <w:left w:val="none" w:sz="0" w:space="0" w:color="auto"/>
                <w:bottom w:val="none" w:sz="0" w:space="0" w:color="auto"/>
                <w:right w:val="none" w:sz="0" w:space="0" w:color="auto"/>
              </w:divBdr>
              <w:divsChild>
                <w:div w:id="1000111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997914">
          <w:marLeft w:val="0"/>
          <w:marRight w:val="0"/>
          <w:marTop w:val="0"/>
          <w:marBottom w:val="0"/>
          <w:divBdr>
            <w:top w:val="none" w:sz="0" w:space="0" w:color="auto"/>
            <w:left w:val="none" w:sz="0" w:space="0" w:color="auto"/>
            <w:bottom w:val="none" w:sz="0" w:space="0" w:color="auto"/>
            <w:right w:val="none" w:sz="0" w:space="0" w:color="auto"/>
          </w:divBdr>
          <w:divsChild>
            <w:div w:id="1581022395">
              <w:marLeft w:val="0"/>
              <w:marRight w:val="0"/>
              <w:marTop w:val="0"/>
              <w:marBottom w:val="0"/>
              <w:divBdr>
                <w:top w:val="none" w:sz="0" w:space="0" w:color="auto"/>
                <w:left w:val="none" w:sz="0" w:space="0" w:color="auto"/>
                <w:bottom w:val="none" w:sz="0" w:space="0" w:color="auto"/>
                <w:right w:val="none" w:sz="0" w:space="0" w:color="auto"/>
              </w:divBdr>
              <w:divsChild>
                <w:div w:id="2146120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121473">
          <w:marLeft w:val="0"/>
          <w:marRight w:val="0"/>
          <w:marTop w:val="0"/>
          <w:marBottom w:val="0"/>
          <w:divBdr>
            <w:top w:val="none" w:sz="0" w:space="0" w:color="auto"/>
            <w:left w:val="none" w:sz="0" w:space="0" w:color="auto"/>
            <w:bottom w:val="none" w:sz="0" w:space="0" w:color="auto"/>
            <w:right w:val="none" w:sz="0" w:space="0" w:color="auto"/>
          </w:divBdr>
          <w:divsChild>
            <w:div w:id="231277480">
              <w:marLeft w:val="0"/>
              <w:marRight w:val="0"/>
              <w:marTop w:val="0"/>
              <w:marBottom w:val="0"/>
              <w:divBdr>
                <w:top w:val="none" w:sz="0" w:space="0" w:color="auto"/>
                <w:left w:val="none" w:sz="0" w:space="0" w:color="auto"/>
                <w:bottom w:val="none" w:sz="0" w:space="0" w:color="auto"/>
                <w:right w:val="none" w:sz="0" w:space="0" w:color="auto"/>
              </w:divBdr>
              <w:divsChild>
                <w:div w:id="2064524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486047">
          <w:marLeft w:val="0"/>
          <w:marRight w:val="0"/>
          <w:marTop w:val="0"/>
          <w:marBottom w:val="0"/>
          <w:divBdr>
            <w:top w:val="none" w:sz="0" w:space="0" w:color="auto"/>
            <w:left w:val="none" w:sz="0" w:space="0" w:color="auto"/>
            <w:bottom w:val="none" w:sz="0" w:space="0" w:color="auto"/>
            <w:right w:val="none" w:sz="0" w:space="0" w:color="auto"/>
          </w:divBdr>
          <w:divsChild>
            <w:div w:id="779838260">
              <w:marLeft w:val="0"/>
              <w:marRight w:val="0"/>
              <w:marTop w:val="0"/>
              <w:marBottom w:val="0"/>
              <w:divBdr>
                <w:top w:val="none" w:sz="0" w:space="0" w:color="auto"/>
                <w:left w:val="none" w:sz="0" w:space="0" w:color="auto"/>
                <w:bottom w:val="none" w:sz="0" w:space="0" w:color="auto"/>
                <w:right w:val="none" w:sz="0" w:space="0" w:color="auto"/>
              </w:divBdr>
              <w:divsChild>
                <w:div w:id="30266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9056062">
          <w:marLeft w:val="0"/>
          <w:marRight w:val="0"/>
          <w:marTop w:val="0"/>
          <w:marBottom w:val="0"/>
          <w:divBdr>
            <w:top w:val="none" w:sz="0" w:space="0" w:color="auto"/>
            <w:left w:val="none" w:sz="0" w:space="0" w:color="auto"/>
            <w:bottom w:val="none" w:sz="0" w:space="0" w:color="auto"/>
            <w:right w:val="none" w:sz="0" w:space="0" w:color="auto"/>
          </w:divBdr>
          <w:divsChild>
            <w:div w:id="630208572">
              <w:marLeft w:val="0"/>
              <w:marRight w:val="0"/>
              <w:marTop w:val="0"/>
              <w:marBottom w:val="0"/>
              <w:divBdr>
                <w:top w:val="none" w:sz="0" w:space="0" w:color="auto"/>
                <w:left w:val="none" w:sz="0" w:space="0" w:color="auto"/>
                <w:bottom w:val="none" w:sz="0" w:space="0" w:color="auto"/>
                <w:right w:val="none" w:sz="0" w:space="0" w:color="auto"/>
              </w:divBdr>
              <w:divsChild>
                <w:div w:id="693726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1535865">
          <w:marLeft w:val="0"/>
          <w:marRight w:val="0"/>
          <w:marTop w:val="0"/>
          <w:marBottom w:val="0"/>
          <w:divBdr>
            <w:top w:val="none" w:sz="0" w:space="0" w:color="auto"/>
            <w:left w:val="none" w:sz="0" w:space="0" w:color="auto"/>
            <w:bottom w:val="none" w:sz="0" w:space="0" w:color="auto"/>
            <w:right w:val="none" w:sz="0" w:space="0" w:color="auto"/>
          </w:divBdr>
          <w:divsChild>
            <w:div w:id="604576606">
              <w:marLeft w:val="0"/>
              <w:marRight w:val="0"/>
              <w:marTop w:val="0"/>
              <w:marBottom w:val="0"/>
              <w:divBdr>
                <w:top w:val="none" w:sz="0" w:space="0" w:color="auto"/>
                <w:left w:val="none" w:sz="0" w:space="0" w:color="auto"/>
                <w:bottom w:val="none" w:sz="0" w:space="0" w:color="auto"/>
                <w:right w:val="none" w:sz="0" w:space="0" w:color="auto"/>
              </w:divBdr>
              <w:divsChild>
                <w:div w:id="8592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1310814">
          <w:marLeft w:val="0"/>
          <w:marRight w:val="0"/>
          <w:marTop w:val="0"/>
          <w:marBottom w:val="0"/>
          <w:divBdr>
            <w:top w:val="none" w:sz="0" w:space="0" w:color="auto"/>
            <w:left w:val="none" w:sz="0" w:space="0" w:color="auto"/>
            <w:bottom w:val="none" w:sz="0" w:space="0" w:color="auto"/>
            <w:right w:val="none" w:sz="0" w:space="0" w:color="auto"/>
          </w:divBdr>
          <w:divsChild>
            <w:div w:id="775753708">
              <w:marLeft w:val="0"/>
              <w:marRight w:val="0"/>
              <w:marTop w:val="0"/>
              <w:marBottom w:val="0"/>
              <w:divBdr>
                <w:top w:val="none" w:sz="0" w:space="0" w:color="auto"/>
                <w:left w:val="none" w:sz="0" w:space="0" w:color="auto"/>
                <w:bottom w:val="none" w:sz="0" w:space="0" w:color="auto"/>
                <w:right w:val="none" w:sz="0" w:space="0" w:color="auto"/>
              </w:divBdr>
              <w:divsChild>
                <w:div w:id="1225868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533676">
          <w:marLeft w:val="0"/>
          <w:marRight w:val="0"/>
          <w:marTop w:val="0"/>
          <w:marBottom w:val="0"/>
          <w:divBdr>
            <w:top w:val="none" w:sz="0" w:space="0" w:color="auto"/>
            <w:left w:val="none" w:sz="0" w:space="0" w:color="auto"/>
            <w:bottom w:val="none" w:sz="0" w:space="0" w:color="auto"/>
            <w:right w:val="none" w:sz="0" w:space="0" w:color="auto"/>
          </w:divBdr>
          <w:divsChild>
            <w:div w:id="279990694">
              <w:marLeft w:val="0"/>
              <w:marRight w:val="0"/>
              <w:marTop w:val="0"/>
              <w:marBottom w:val="0"/>
              <w:divBdr>
                <w:top w:val="none" w:sz="0" w:space="0" w:color="auto"/>
                <w:left w:val="none" w:sz="0" w:space="0" w:color="auto"/>
                <w:bottom w:val="none" w:sz="0" w:space="0" w:color="auto"/>
                <w:right w:val="none" w:sz="0" w:space="0" w:color="auto"/>
              </w:divBdr>
              <w:divsChild>
                <w:div w:id="1257205937">
                  <w:marLeft w:val="0"/>
                  <w:marRight w:val="0"/>
                  <w:marTop w:val="0"/>
                  <w:marBottom w:val="0"/>
                  <w:divBdr>
                    <w:top w:val="none" w:sz="0" w:space="0" w:color="auto"/>
                    <w:left w:val="none" w:sz="0" w:space="0" w:color="auto"/>
                    <w:bottom w:val="none" w:sz="0" w:space="0" w:color="auto"/>
                    <w:right w:val="none" w:sz="0" w:space="0" w:color="auto"/>
                  </w:divBdr>
                  <w:divsChild>
                    <w:div w:id="1271814008">
                      <w:marLeft w:val="0"/>
                      <w:marRight w:val="0"/>
                      <w:marTop w:val="30"/>
                      <w:marBottom w:val="30"/>
                      <w:divBdr>
                        <w:top w:val="none" w:sz="0" w:space="0" w:color="auto"/>
                        <w:left w:val="none" w:sz="0" w:space="0" w:color="auto"/>
                        <w:bottom w:val="none" w:sz="0" w:space="0" w:color="auto"/>
                        <w:right w:val="none" w:sz="0" w:space="0" w:color="auto"/>
                      </w:divBdr>
                      <w:divsChild>
                        <w:div w:id="337118241">
                          <w:marLeft w:val="0"/>
                          <w:marRight w:val="0"/>
                          <w:marTop w:val="0"/>
                          <w:marBottom w:val="0"/>
                          <w:divBdr>
                            <w:top w:val="none" w:sz="0" w:space="0" w:color="auto"/>
                            <w:left w:val="none" w:sz="0" w:space="0" w:color="auto"/>
                            <w:bottom w:val="none" w:sz="0" w:space="0" w:color="auto"/>
                            <w:right w:val="none" w:sz="0" w:space="0" w:color="auto"/>
                          </w:divBdr>
                          <w:divsChild>
                            <w:div w:id="2050756800">
                              <w:marLeft w:val="0"/>
                              <w:marRight w:val="0"/>
                              <w:marTop w:val="0"/>
                              <w:marBottom w:val="0"/>
                              <w:divBdr>
                                <w:top w:val="none" w:sz="0" w:space="0" w:color="auto"/>
                                <w:left w:val="none" w:sz="0" w:space="0" w:color="auto"/>
                                <w:bottom w:val="none" w:sz="0" w:space="0" w:color="auto"/>
                                <w:right w:val="none" w:sz="0" w:space="0" w:color="auto"/>
                              </w:divBdr>
                              <w:divsChild>
                                <w:div w:id="103372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096782">
                          <w:marLeft w:val="0"/>
                          <w:marRight w:val="0"/>
                          <w:marTop w:val="0"/>
                          <w:marBottom w:val="0"/>
                          <w:divBdr>
                            <w:top w:val="none" w:sz="0" w:space="0" w:color="auto"/>
                            <w:left w:val="none" w:sz="0" w:space="0" w:color="auto"/>
                            <w:bottom w:val="none" w:sz="0" w:space="0" w:color="auto"/>
                            <w:right w:val="none" w:sz="0" w:space="0" w:color="auto"/>
                          </w:divBdr>
                          <w:divsChild>
                            <w:div w:id="1777208369">
                              <w:marLeft w:val="0"/>
                              <w:marRight w:val="0"/>
                              <w:marTop w:val="0"/>
                              <w:marBottom w:val="0"/>
                              <w:divBdr>
                                <w:top w:val="none" w:sz="0" w:space="0" w:color="auto"/>
                                <w:left w:val="none" w:sz="0" w:space="0" w:color="auto"/>
                                <w:bottom w:val="none" w:sz="0" w:space="0" w:color="auto"/>
                                <w:right w:val="none" w:sz="0" w:space="0" w:color="auto"/>
                              </w:divBdr>
                              <w:divsChild>
                                <w:div w:id="80605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777278">
                          <w:marLeft w:val="0"/>
                          <w:marRight w:val="0"/>
                          <w:marTop w:val="0"/>
                          <w:marBottom w:val="0"/>
                          <w:divBdr>
                            <w:top w:val="none" w:sz="0" w:space="0" w:color="auto"/>
                            <w:left w:val="none" w:sz="0" w:space="0" w:color="auto"/>
                            <w:bottom w:val="none" w:sz="0" w:space="0" w:color="auto"/>
                            <w:right w:val="none" w:sz="0" w:space="0" w:color="auto"/>
                          </w:divBdr>
                          <w:divsChild>
                            <w:div w:id="608702233">
                              <w:marLeft w:val="0"/>
                              <w:marRight w:val="0"/>
                              <w:marTop w:val="0"/>
                              <w:marBottom w:val="0"/>
                              <w:divBdr>
                                <w:top w:val="none" w:sz="0" w:space="0" w:color="auto"/>
                                <w:left w:val="none" w:sz="0" w:space="0" w:color="auto"/>
                                <w:bottom w:val="none" w:sz="0" w:space="0" w:color="auto"/>
                                <w:right w:val="none" w:sz="0" w:space="0" w:color="auto"/>
                              </w:divBdr>
                              <w:divsChild>
                                <w:div w:id="70205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6904540">
                          <w:marLeft w:val="0"/>
                          <w:marRight w:val="0"/>
                          <w:marTop w:val="0"/>
                          <w:marBottom w:val="0"/>
                          <w:divBdr>
                            <w:top w:val="none" w:sz="0" w:space="0" w:color="auto"/>
                            <w:left w:val="none" w:sz="0" w:space="0" w:color="auto"/>
                            <w:bottom w:val="none" w:sz="0" w:space="0" w:color="auto"/>
                            <w:right w:val="none" w:sz="0" w:space="0" w:color="auto"/>
                          </w:divBdr>
                          <w:divsChild>
                            <w:div w:id="1953323827">
                              <w:marLeft w:val="0"/>
                              <w:marRight w:val="0"/>
                              <w:marTop w:val="0"/>
                              <w:marBottom w:val="0"/>
                              <w:divBdr>
                                <w:top w:val="none" w:sz="0" w:space="0" w:color="auto"/>
                                <w:left w:val="none" w:sz="0" w:space="0" w:color="auto"/>
                                <w:bottom w:val="none" w:sz="0" w:space="0" w:color="auto"/>
                                <w:right w:val="none" w:sz="0" w:space="0" w:color="auto"/>
                              </w:divBdr>
                              <w:divsChild>
                                <w:div w:id="7021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602273">
                          <w:marLeft w:val="0"/>
                          <w:marRight w:val="0"/>
                          <w:marTop w:val="0"/>
                          <w:marBottom w:val="0"/>
                          <w:divBdr>
                            <w:top w:val="none" w:sz="0" w:space="0" w:color="auto"/>
                            <w:left w:val="none" w:sz="0" w:space="0" w:color="auto"/>
                            <w:bottom w:val="none" w:sz="0" w:space="0" w:color="auto"/>
                            <w:right w:val="none" w:sz="0" w:space="0" w:color="auto"/>
                          </w:divBdr>
                          <w:divsChild>
                            <w:div w:id="251741542">
                              <w:marLeft w:val="0"/>
                              <w:marRight w:val="0"/>
                              <w:marTop w:val="0"/>
                              <w:marBottom w:val="0"/>
                              <w:divBdr>
                                <w:top w:val="none" w:sz="0" w:space="0" w:color="auto"/>
                                <w:left w:val="none" w:sz="0" w:space="0" w:color="auto"/>
                                <w:bottom w:val="none" w:sz="0" w:space="0" w:color="auto"/>
                                <w:right w:val="none" w:sz="0" w:space="0" w:color="auto"/>
                              </w:divBdr>
                              <w:divsChild>
                                <w:div w:id="1937321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7471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495987">
          <w:marLeft w:val="0"/>
          <w:marRight w:val="0"/>
          <w:marTop w:val="0"/>
          <w:marBottom w:val="0"/>
          <w:divBdr>
            <w:top w:val="none" w:sz="0" w:space="0" w:color="auto"/>
            <w:left w:val="none" w:sz="0" w:space="0" w:color="auto"/>
            <w:bottom w:val="none" w:sz="0" w:space="0" w:color="auto"/>
            <w:right w:val="none" w:sz="0" w:space="0" w:color="auto"/>
          </w:divBdr>
          <w:divsChild>
            <w:div w:id="1518077382">
              <w:marLeft w:val="0"/>
              <w:marRight w:val="0"/>
              <w:marTop w:val="0"/>
              <w:marBottom w:val="0"/>
              <w:divBdr>
                <w:top w:val="none" w:sz="0" w:space="0" w:color="auto"/>
                <w:left w:val="none" w:sz="0" w:space="0" w:color="auto"/>
                <w:bottom w:val="none" w:sz="0" w:space="0" w:color="auto"/>
                <w:right w:val="none" w:sz="0" w:space="0" w:color="auto"/>
              </w:divBdr>
              <w:divsChild>
                <w:div w:id="1129857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3603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1/relationships/commentsExtended" Target="commentsExtended.xml" Id="rId13" /><Relationship Type="http://schemas.openxmlformats.org/officeDocument/2006/relationships/header" Target="header2.xml" Id="rId18" /><Relationship Type="http://schemas.openxmlformats.org/officeDocument/2006/relationships/customXml" Target="../customXml/item3.xml" Id="rId3" /><Relationship Type="http://schemas.microsoft.com/office/2011/relationships/people" Target="people.xml" Id="rId21" /><Relationship Type="http://schemas.openxmlformats.org/officeDocument/2006/relationships/settings" Target="settings.xml" Id="rId7"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microsoft.com/office/2020/10/relationships/intelligence" Target="intelligence2.xml" Id="rId23" /><Relationship Type="http://schemas.openxmlformats.org/officeDocument/2006/relationships/endnotes" Target="endnotes.xml" Id="rId10" /><Relationship Type="http://schemas.openxmlformats.org/officeDocument/2006/relationships/footer" Target="footer2.xml" Id="rId19" /><Relationship Type="http://schemas.openxmlformats.org/officeDocument/2006/relationships/customXml" Target="../customXml/item4.xml" Id="rId4" /><Relationship Type="http://schemas.openxmlformats.org/officeDocument/2006/relationships/footnotes" Target="footnotes.xml" Id="rId9" /><Relationship Type="http://schemas.microsoft.com/office/2016/09/relationships/commentsIds" Target="commentsIds.xml" Id="rId14" /><Relationship Type="http://schemas.openxmlformats.org/officeDocument/2006/relationships/theme" Target="theme/theme1.xml" Id="rId22"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0C0072D9360B4A849BC55196CAD5F7" ma:contentTypeVersion="8" ma:contentTypeDescription="Create a new document." ma:contentTypeScope="" ma:versionID="df94e9fd24fc8659204e361e46b3ace7">
  <xsd:schema xmlns:xsd="http://www.w3.org/2001/XMLSchema" xmlns:xs="http://www.w3.org/2001/XMLSchema" xmlns:p="http://schemas.microsoft.com/office/2006/metadata/properties" xmlns:ns2="fd624128-1a66-44a4-8217-a069c9fa40bc" xmlns:ns3="0ee4d0cb-bd49-44d9-b606-2b1743045e87" targetNamespace="http://schemas.microsoft.com/office/2006/metadata/properties" ma:root="true" ma:fieldsID="3bf68b6ce9289b4d1670e6d0eec6db90" ns2:_="" ns3:_="">
    <xsd:import namespace="fd624128-1a66-44a4-8217-a069c9fa40bc"/>
    <xsd:import namespace="0ee4d0cb-bd49-44d9-b606-2b1743045e8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624128-1a66-44a4-8217-a069c9fa40b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ee4d0cb-bd49-44d9-b606-2b1743045e8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B0546-157B-47AB-B8CF-5ACAB2186A2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F8A583C-F3CE-4602-B920-9260844E4C82}">
  <ds:schemaRefs>
    <ds:schemaRef ds:uri="http://schemas.microsoft.com/sharepoint/v3/contenttype/forms"/>
  </ds:schemaRefs>
</ds:datastoreItem>
</file>

<file path=customXml/itemProps3.xml><?xml version="1.0" encoding="utf-8"?>
<ds:datastoreItem xmlns:ds="http://schemas.openxmlformats.org/officeDocument/2006/customXml" ds:itemID="{F82F6238-D93F-4469-827C-5413FDEC9B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624128-1a66-44a4-8217-a069c9fa40bc"/>
    <ds:schemaRef ds:uri="0ee4d0cb-bd49-44d9-b606-2b1743045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ED8774-9C35-4E1D-BB4C-5CCFB68F259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AS Eesti Post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Roman Budarov</dc:creator>
  <keywords/>
  <dc:description/>
  <lastModifiedBy>Isabela Moreira Vilhalba</lastModifiedBy>
  <revision>353</revision>
  <lastPrinted>2026-03-14T00:55:00.0000000Z</lastPrinted>
  <dcterms:created xsi:type="dcterms:W3CDTF">2026-03-19T20:53:00.0000000Z</dcterms:created>
  <dcterms:modified xsi:type="dcterms:W3CDTF">2026-03-27T08:02:33.2295296Z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0x0101000F0C0072D9360B4A849BC55196CAD5F7</vt:lpwstr>
  </property>
  <property fmtid="{D5CDD505-2E9C-101B-9397-08002B2CF9AE}" pid="3" name="MediaServiceImageTags">
    <vt:lpwstr/>
  </property>
  <property fmtid="{D5CDD505-2E9C-101B-9397-08002B2CF9AE}" pid="4" name="_AdHocReviewCycleID">
    <vt:i4>-1490370060</vt:i4>
  </property>
  <property fmtid="{D5CDD505-2E9C-101B-9397-08002B2CF9AE}" pid="5" name="_NewReviewCycle">
    <vt:lpwstr/>
  </property>
  <property fmtid="{D5CDD505-2E9C-101B-9397-08002B2CF9AE}" pid="6" name="_EmailSubject">
    <vt:lpwstr>Täiendatud MAA</vt:lpwstr>
  </property>
  <property fmtid="{D5CDD505-2E9C-101B-9397-08002B2CF9AE}" pid="7" name="_AuthorEmail">
    <vt:lpwstr>kristina.andla@omniva.ee</vt:lpwstr>
  </property>
  <property fmtid="{D5CDD505-2E9C-101B-9397-08002B2CF9AE}" pid="8" name="_AuthorEmailDisplayName">
    <vt:lpwstr>Kristina Andla</vt:lpwstr>
  </property>
  <property fmtid="{D5CDD505-2E9C-101B-9397-08002B2CF9AE}" pid="9" name="_PreviousAdHocReviewCycleID">
    <vt:i4>1773735398</vt:i4>
  </property>
  <property fmtid="{D5CDD505-2E9C-101B-9397-08002B2CF9AE}" pid="10" name="_ReviewingToolsShownOnce">
    <vt:lpwstr/>
  </property>
  <property fmtid="{D5CDD505-2E9C-101B-9397-08002B2CF9AE}" pid="11" name="docLang">
    <vt:lpwstr>et</vt:lpwstr>
  </property>
</Properties>
</file>